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E8C8" w14:textId="6B4E407D" w:rsidR="00165C92" w:rsidRPr="006E599E" w:rsidRDefault="00165C92" w:rsidP="00165C92">
      <w:r w:rsidRPr="006E599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1BCBDE0" wp14:editId="1FEF8070">
            <wp:simplePos x="0" y="0"/>
            <wp:positionH relativeFrom="column">
              <wp:posOffset>4672965</wp:posOffset>
            </wp:positionH>
            <wp:positionV relativeFrom="paragraph">
              <wp:posOffset>71120</wp:posOffset>
            </wp:positionV>
            <wp:extent cx="1200785" cy="567055"/>
            <wp:effectExtent l="0" t="0" r="5715" b="4445"/>
            <wp:wrapTight wrapText="bothSides">
              <wp:wrapPolygon edited="0">
                <wp:start x="0" y="0"/>
                <wp:lineTo x="0" y="1451"/>
                <wp:lineTo x="1371" y="7740"/>
                <wp:lineTo x="3655" y="21286"/>
                <wp:lineTo x="20789" y="21286"/>
                <wp:lineTo x="21474" y="19351"/>
                <wp:lineTo x="21474" y="8708"/>
                <wp:lineTo x="12565" y="7740"/>
                <wp:lineTo x="14164" y="0"/>
                <wp:lineTo x="0" y="0"/>
              </wp:wrapPolygon>
            </wp:wrapTight>
            <wp:docPr id="2" name="Picture 2" descr="The Parish Counci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Parish Council logo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99E">
        <w:t>WOOTTON PARISH COUNCIL</w:t>
      </w:r>
    </w:p>
    <w:p w14:paraId="0C66291C" w14:textId="77777777" w:rsidR="00165C92" w:rsidRPr="006E599E" w:rsidRDefault="00165C92" w:rsidP="00165C92">
      <w:pPr>
        <w:spacing w:after="0" w:line="276" w:lineRule="auto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</w:p>
    <w:p w14:paraId="24B78138" w14:textId="77777777" w:rsidR="00A01A50" w:rsidRDefault="00165C92" w:rsidP="00165C92">
      <w:pPr>
        <w:spacing w:after="0" w:line="276" w:lineRule="auto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 w:rsidRPr="004F07AA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MINUTES </w:t>
      </w:r>
    </w:p>
    <w:p w14:paraId="4E779D11" w14:textId="28E1313D" w:rsidR="004F07AA" w:rsidRPr="004F07AA" w:rsidRDefault="00165C92" w:rsidP="00165C92">
      <w:pPr>
        <w:spacing w:after="0" w:line="276" w:lineRule="auto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 w:rsidRPr="004F07AA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of the MEETING of WOOTTON PARISH COUNCIL </w:t>
      </w:r>
    </w:p>
    <w:p w14:paraId="32F2C645" w14:textId="3EFED9E5" w:rsidR="00165C92" w:rsidRPr="004F07AA" w:rsidRDefault="00165C92" w:rsidP="00165C92">
      <w:pPr>
        <w:spacing w:after="0" w:line="276" w:lineRule="auto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 w:rsidRPr="004F07AA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held on </w:t>
      </w:r>
      <w:r w:rsidR="00C5253B">
        <w:rPr>
          <w:rFonts w:ascii="Garamond" w:hAnsi="Garamond"/>
          <w:b/>
          <w:bCs/>
          <w:kern w:val="0"/>
          <w:sz w:val="24"/>
          <w:szCs w:val="24"/>
          <w14:ligatures w14:val="none"/>
        </w:rPr>
        <w:t>3</w:t>
      </w:r>
      <w:r w:rsidR="0029724C" w:rsidRPr="004F07AA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 </w:t>
      </w:r>
      <w:r w:rsidR="00C5253B">
        <w:rPr>
          <w:rFonts w:ascii="Garamond" w:hAnsi="Garamond"/>
          <w:b/>
          <w:bCs/>
          <w:kern w:val="0"/>
          <w:sz w:val="24"/>
          <w:szCs w:val="24"/>
          <w14:ligatures w14:val="none"/>
        </w:rPr>
        <w:t>Nove</w:t>
      </w:r>
      <w:r w:rsidR="0029724C" w:rsidRPr="004F07AA">
        <w:rPr>
          <w:rFonts w:ascii="Garamond" w:hAnsi="Garamond"/>
          <w:b/>
          <w:bCs/>
          <w:kern w:val="0"/>
          <w:sz w:val="24"/>
          <w:szCs w:val="24"/>
          <w14:ligatures w14:val="none"/>
        </w:rPr>
        <w:t>mber</w:t>
      </w:r>
      <w:r w:rsidRPr="004F07AA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 2025</w:t>
      </w:r>
    </w:p>
    <w:p w14:paraId="26AD0F9F" w14:textId="77777777" w:rsidR="00165C92" w:rsidRPr="006E599E" w:rsidRDefault="00165C92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:u w:val="single"/>
          <w14:ligatures w14:val="none"/>
        </w:rPr>
      </w:pPr>
    </w:p>
    <w:p w14:paraId="583D1656" w14:textId="0B4DD03B" w:rsidR="00165C92" w:rsidRPr="006E599E" w:rsidRDefault="00165C92" w:rsidP="00C94E13">
      <w:pPr>
        <w:spacing w:after="0" w:line="276" w:lineRule="auto"/>
        <w:ind w:left="1440" w:hanging="144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 w:rsidRPr="006E599E">
        <w:rPr>
          <w:rFonts w:ascii="Garamond" w:hAnsi="Garamond"/>
          <w:kern w:val="0"/>
          <w:sz w:val="24"/>
          <w:szCs w:val="24"/>
          <w14:ligatures w14:val="none"/>
        </w:rPr>
        <w:t xml:space="preserve">Present: </w:t>
      </w:r>
      <w:r w:rsidR="0029724C">
        <w:rPr>
          <w:rFonts w:ascii="Garamond" w:hAnsi="Garamond"/>
          <w:kern w:val="0"/>
          <w:sz w:val="24"/>
          <w:szCs w:val="24"/>
          <w14:ligatures w14:val="none"/>
        </w:rPr>
        <w:tab/>
      </w:r>
      <w:r>
        <w:rPr>
          <w:rFonts w:ascii="Garamond" w:hAnsi="Garamond"/>
          <w:kern w:val="0"/>
          <w:sz w:val="24"/>
          <w:szCs w:val="24"/>
          <w14:ligatures w14:val="none"/>
        </w:rPr>
        <w:t>Cllrs J</w:t>
      </w:r>
      <w:r w:rsidR="0029724C">
        <w:rPr>
          <w:rFonts w:ascii="Garamond" w:hAnsi="Garamond"/>
          <w:kern w:val="0"/>
          <w:sz w:val="24"/>
          <w:szCs w:val="24"/>
          <w14:ligatures w14:val="none"/>
        </w:rPr>
        <w:t>ohn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Harwood</w:t>
      </w:r>
      <w:r w:rsidRPr="006E599E">
        <w:rPr>
          <w:rFonts w:ascii="Garamond" w:hAnsi="Garamond"/>
          <w:kern w:val="0"/>
          <w:sz w:val="24"/>
          <w:szCs w:val="24"/>
          <w14:ligatures w14:val="none"/>
        </w:rPr>
        <w:t xml:space="preserve">, </w:t>
      </w:r>
      <w:r>
        <w:rPr>
          <w:rFonts w:ascii="Garamond" w:hAnsi="Garamond"/>
          <w:kern w:val="0"/>
          <w:sz w:val="24"/>
          <w:szCs w:val="24"/>
          <w14:ligatures w14:val="none"/>
        </w:rPr>
        <w:t>P</w:t>
      </w:r>
      <w:r w:rsidR="00C640E9">
        <w:rPr>
          <w:rFonts w:ascii="Garamond" w:hAnsi="Garamond"/>
          <w:kern w:val="0"/>
          <w:sz w:val="24"/>
          <w:szCs w:val="24"/>
          <w14:ligatures w14:val="none"/>
        </w:rPr>
        <w:t>auline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Briggs,  D</w:t>
      </w:r>
      <w:r w:rsidR="00C640E9">
        <w:rPr>
          <w:rFonts w:ascii="Garamond" w:hAnsi="Garamond"/>
          <w:kern w:val="0"/>
          <w:sz w:val="24"/>
          <w:szCs w:val="24"/>
          <w14:ligatures w14:val="none"/>
        </w:rPr>
        <w:t>avid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Knight, </w:t>
      </w:r>
      <w:r w:rsidR="0078444A">
        <w:rPr>
          <w:rFonts w:ascii="Garamond" w:hAnsi="Garamond"/>
          <w:kern w:val="0"/>
          <w:sz w:val="24"/>
          <w:szCs w:val="24"/>
          <w14:ligatures w14:val="none"/>
        </w:rPr>
        <w:t>Frances Bates</w:t>
      </w:r>
      <w:r w:rsidR="00ED02AA">
        <w:rPr>
          <w:rFonts w:ascii="Garamond" w:hAnsi="Garamond"/>
          <w:kern w:val="0"/>
          <w:sz w:val="24"/>
          <w:szCs w:val="24"/>
          <w14:ligatures w14:val="none"/>
        </w:rPr>
        <w:t xml:space="preserve">,  </w:t>
      </w:r>
      <w:r>
        <w:rPr>
          <w:rFonts w:ascii="Garamond" w:hAnsi="Garamond"/>
          <w:kern w:val="0"/>
          <w:sz w:val="24"/>
          <w:szCs w:val="24"/>
          <w14:ligatures w14:val="none"/>
        </w:rPr>
        <w:t>J</w:t>
      </w:r>
      <w:r w:rsidR="00C640E9">
        <w:rPr>
          <w:rFonts w:ascii="Garamond" w:hAnsi="Garamond"/>
          <w:kern w:val="0"/>
          <w:sz w:val="24"/>
          <w:szCs w:val="24"/>
          <w14:ligatures w14:val="none"/>
        </w:rPr>
        <w:t>ohn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Salter</w:t>
      </w:r>
      <w:r w:rsidR="00AD167E">
        <w:rPr>
          <w:rFonts w:ascii="Garamond" w:hAnsi="Garamond"/>
          <w:kern w:val="0"/>
          <w:sz w:val="24"/>
          <w:szCs w:val="24"/>
          <w14:ligatures w14:val="none"/>
        </w:rPr>
        <w:t>, John Reynolds.</w:t>
      </w:r>
    </w:p>
    <w:p w14:paraId="32195914" w14:textId="2ABBE1A2" w:rsidR="0029724C" w:rsidRDefault="0029724C" w:rsidP="00165C92">
      <w:pPr>
        <w:spacing w:after="0" w:line="276" w:lineRule="auto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>County Cllr:</w:t>
      </w:r>
      <w:r>
        <w:rPr>
          <w:rFonts w:ascii="Garamond" w:hAnsi="Garamond"/>
          <w:kern w:val="0"/>
          <w:sz w:val="24"/>
          <w:szCs w:val="24"/>
          <w14:ligatures w14:val="none"/>
        </w:rPr>
        <w:tab/>
      </w:r>
      <w:r w:rsidR="00C640E9">
        <w:rPr>
          <w:rFonts w:ascii="Garamond" w:hAnsi="Garamond"/>
          <w:kern w:val="0"/>
          <w:sz w:val="24"/>
          <w:szCs w:val="24"/>
          <w14:ligatures w14:val="none"/>
        </w:rPr>
        <w:t>Cllr A</w:t>
      </w:r>
      <w:r>
        <w:rPr>
          <w:rFonts w:ascii="Garamond" w:hAnsi="Garamond"/>
          <w:kern w:val="0"/>
          <w:sz w:val="24"/>
          <w:szCs w:val="24"/>
          <w14:ligatures w14:val="none"/>
        </w:rPr>
        <w:t>ndy Graham</w:t>
      </w:r>
    </w:p>
    <w:p w14:paraId="101C2CC5" w14:textId="2CE07B32" w:rsidR="00165C92" w:rsidRDefault="00165C92" w:rsidP="00165C92">
      <w:pPr>
        <w:spacing w:after="0" w:line="276" w:lineRule="auto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>District Cllr</w:t>
      </w:r>
      <w:r w:rsidR="00ED02AA">
        <w:rPr>
          <w:rFonts w:ascii="Garamond" w:hAnsi="Garamond"/>
          <w:kern w:val="0"/>
          <w:sz w:val="24"/>
          <w:szCs w:val="24"/>
          <w14:ligatures w14:val="none"/>
        </w:rPr>
        <w:t>s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:  </w:t>
      </w:r>
      <w:r w:rsidR="00C640E9">
        <w:rPr>
          <w:rFonts w:ascii="Garamond" w:hAnsi="Garamond"/>
          <w:kern w:val="0"/>
          <w:sz w:val="24"/>
          <w:szCs w:val="24"/>
          <w14:ligatures w14:val="none"/>
        </w:rPr>
        <w:tab/>
        <w:t xml:space="preserve">Cllrs </w:t>
      </w:r>
      <w:r>
        <w:rPr>
          <w:rFonts w:ascii="Garamond" w:hAnsi="Garamond"/>
          <w:kern w:val="0"/>
          <w:sz w:val="24"/>
          <w:szCs w:val="24"/>
          <w14:ligatures w14:val="none"/>
        </w:rPr>
        <w:t>T</w:t>
      </w:r>
      <w:r w:rsidR="00031315">
        <w:rPr>
          <w:rFonts w:ascii="Garamond" w:hAnsi="Garamond"/>
          <w:kern w:val="0"/>
          <w:sz w:val="24"/>
          <w:szCs w:val="24"/>
          <w14:ligatures w14:val="none"/>
        </w:rPr>
        <w:t xml:space="preserve">im </w:t>
      </w:r>
      <w:r>
        <w:rPr>
          <w:rFonts w:ascii="Garamond" w:hAnsi="Garamond"/>
          <w:kern w:val="0"/>
          <w:sz w:val="24"/>
          <w:szCs w:val="24"/>
          <w14:ligatures w14:val="none"/>
        </w:rPr>
        <w:t>Sumner</w:t>
      </w:r>
      <w:r w:rsidR="00ED02AA">
        <w:rPr>
          <w:rFonts w:ascii="Garamond" w:hAnsi="Garamond"/>
          <w:kern w:val="0"/>
          <w:sz w:val="24"/>
          <w:szCs w:val="24"/>
          <w14:ligatures w14:val="none"/>
        </w:rPr>
        <w:t>, G</w:t>
      </w:r>
      <w:r w:rsidR="00C640E9">
        <w:rPr>
          <w:rFonts w:ascii="Garamond" w:hAnsi="Garamond"/>
          <w:kern w:val="0"/>
          <w:sz w:val="24"/>
          <w:szCs w:val="24"/>
          <w14:ligatures w14:val="none"/>
        </w:rPr>
        <w:t>enny</w:t>
      </w:r>
      <w:r w:rsidR="00ED02AA">
        <w:rPr>
          <w:rFonts w:ascii="Garamond" w:hAnsi="Garamond"/>
          <w:kern w:val="0"/>
          <w:sz w:val="24"/>
          <w:szCs w:val="24"/>
          <w14:ligatures w14:val="none"/>
        </w:rPr>
        <w:t xml:space="preserve"> Early </w:t>
      </w:r>
    </w:p>
    <w:p w14:paraId="23EE42D5" w14:textId="0A2241BE" w:rsidR="00165C92" w:rsidRPr="006E599E" w:rsidRDefault="00165C92" w:rsidP="00165C92">
      <w:pPr>
        <w:spacing w:after="0" w:line="276" w:lineRule="auto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 w:rsidRPr="001F62F9">
        <w:rPr>
          <w:rFonts w:ascii="Garamond" w:hAnsi="Garamond"/>
          <w:kern w:val="0"/>
          <w:sz w:val="24"/>
          <w:szCs w:val="24"/>
          <w14:ligatures w14:val="none"/>
        </w:rPr>
        <w:t xml:space="preserve">Members of Public: </w:t>
      </w:r>
      <w:r w:rsidR="009216E8">
        <w:rPr>
          <w:rFonts w:ascii="Garamond" w:hAnsi="Garamond"/>
          <w:kern w:val="0"/>
          <w:sz w:val="24"/>
          <w:szCs w:val="24"/>
          <w14:ligatures w14:val="none"/>
        </w:rPr>
        <w:t>9</w:t>
      </w:r>
      <w:r w:rsidR="0094437B">
        <w:rPr>
          <w:rFonts w:ascii="Garamond" w:hAnsi="Garamond"/>
          <w:kern w:val="0"/>
          <w:sz w:val="24"/>
          <w:szCs w:val="24"/>
          <w14:ligatures w14:val="none"/>
        </w:rPr>
        <w:t xml:space="preserve"> members of the public</w:t>
      </w:r>
    </w:p>
    <w:p w14:paraId="0686A0E0" w14:textId="77777777" w:rsidR="00165C92" w:rsidRPr="006E599E" w:rsidRDefault="00165C92" w:rsidP="00165C92">
      <w:pPr>
        <w:spacing w:after="0" w:line="276" w:lineRule="auto"/>
        <w:jc w:val="both"/>
        <w:rPr>
          <w:rFonts w:ascii="Garamond" w:hAnsi="Garamond"/>
          <w:kern w:val="0"/>
          <w14:ligatures w14:val="none"/>
        </w:rPr>
      </w:pPr>
      <w:r w:rsidRPr="006E599E">
        <w:rPr>
          <w:rFonts w:ascii="Garamond" w:hAnsi="Garamond"/>
          <w:kern w:val="0"/>
          <w14:ligatures w14:val="none"/>
        </w:rPr>
        <w:t>__________________________________________________________________________________</w:t>
      </w:r>
    </w:p>
    <w:p w14:paraId="75D66D64" w14:textId="77777777" w:rsidR="00165C92" w:rsidRDefault="00165C92" w:rsidP="00165C92">
      <w:pPr>
        <w:spacing w:after="0" w:line="276" w:lineRule="auto"/>
        <w:jc w:val="both"/>
        <w:rPr>
          <w:rFonts w:ascii="Garamond" w:hAnsi="Garamond"/>
          <w:b/>
          <w:kern w:val="0"/>
          <w:sz w:val="24"/>
          <w:szCs w:val="24"/>
          <w14:ligatures w14:val="none"/>
        </w:rPr>
      </w:pPr>
    </w:p>
    <w:p w14:paraId="3F9FD593" w14:textId="331A4FF7" w:rsidR="00165C92" w:rsidRPr="00891A48" w:rsidRDefault="00CB2DCA" w:rsidP="00165C92">
      <w:pPr>
        <w:spacing w:after="0" w:line="276" w:lineRule="auto"/>
        <w:jc w:val="both"/>
        <w:rPr>
          <w:rFonts w:ascii="Garamond" w:hAnsi="Garamond"/>
          <w:b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kern w:val="0"/>
          <w:sz w:val="24"/>
          <w:szCs w:val="24"/>
          <w14:ligatures w14:val="none"/>
        </w:rPr>
        <w:t>10</w:t>
      </w:r>
      <w:r w:rsidR="002C0A1B">
        <w:rPr>
          <w:rFonts w:ascii="Garamond" w:hAnsi="Garamond"/>
          <w:b/>
          <w:kern w:val="0"/>
          <w:sz w:val="24"/>
          <w:szCs w:val="24"/>
          <w14:ligatures w14:val="none"/>
        </w:rPr>
        <w:t>3</w:t>
      </w:r>
      <w:r w:rsidR="00165C92" w:rsidRPr="00891A48">
        <w:rPr>
          <w:rFonts w:ascii="Garamond" w:hAnsi="Garamond"/>
          <w:b/>
          <w:kern w:val="0"/>
          <w:sz w:val="24"/>
          <w:szCs w:val="24"/>
          <w14:ligatures w14:val="none"/>
        </w:rPr>
        <w:t>/25</w:t>
      </w:r>
      <w:r w:rsidR="00165C92" w:rsidRPr="00891A48">
        <w:rPr>
          <w:rFonts w:ascii="Garamond" w:hAnsi="Garamond"/>
          <w:b/>
          <w:kern w:val="0"/>
          <w:sz w:val="24"/>
          <w:szCs w:val="24"/>
          <w14:ligatures w14:val="none"/>
        </w:rPr>
        <w:tab/>
        <w:t xml:space="preserve">Apologies and Declarations </w:t>
      </w:r>
    </w:p>
    <w:p w14:paraId="674C33F4" w14:textId="46E0A240" w:rsidR="001E0817" w:rsidRDefault="00165C92" w:rsidP="00C81290">
      <w:pPr>
        <w:spacing w:after="0" w:line="276" w:lineRule="auto"/>
        <w:ind w:left="1440" w:hanging="720"/>
        <w:jc w:val="both"/>
        <w:rPr>
          <w:rFonts w:ascii="Garamond" w:hAnsi="Garamond"/>
          <w:iCs/>
          <w:kern w:val="0"/>
          <w:sz w:val="24"/>
          <w:szCs w:val="24"/>
          <w14:ligatures w14:val="none"/>
        </w:rPr>
      </w:pPr>
      <w:r w:rsidRPr="00891A48">
        <w:rPr>
          <w:rFonts w:ascii="Garamond" w:hAnsi="Garamond"/>
          <w:iCs/>
          <w:kern w:val="0"/>
          <w:sz w:val="24"/>
          <w:szCs w:val="24"/>
          <w14:ligatures w14:val="none"/>
        </w:rPr>
        <w:t xml:space="preserve">Apologies from </w:t>
      </w:r>
      <w:r w:rsidR="00F406CE" w:rsidRPr="00891A48">
        <w:rPr>
          <w:rFonts w:ascii="Garamond" w:hAnsi="Garamond"/>
          <w:iCs/>
          <w:kern w:val="0"/>
          <w:sz w:val="24"/>
          <w:szCs w:val="24"/>
          <w14:ligatures w14:val="none"/>
        </w:rPr>
        <w:t>Cllr</w:t>
      </w:r>
      <w:r w:rsidR="00045760">
        <w:rPr>
          <w:rFonts w:ascii="Garamond" w:hAnsi="Garamond"/>
          <w:iCs/>
          <w:kern w:val="0"/>
          <w:sz w:val="24"/>
          <w:szCs w:val="24"/>
          <w14:ligatures w14:val="none"/>
        </w:rPr>
        <w:t xml:space="preserve"> </w:t>
      </w:r>
      <w:r w:rsidR="0078444A">
        <w:rPr>
          <w:rFonts w:ascii="Garamond" w:hAnsi="Garamond"/>
          <w:iCs/>
          <w:kern w:val="0"/>
          <w:sz w:val="24"/>
          <w:szCs w:val="24"/>
          <w14:ligatures w14:val="none"/>
        </w:rPr>
        <w:t xml:space="preserve">Fiona McKinlay </w:t>
      </w:r>
      <w:r w:rsidR="00C640E9">
        <w:rPr>
          <w:rFonts w:ascii="Garamond" w:hAnsi="Garamond"/>
          <w:iCs/>
          <w:kern w:val="0"/>
          <w:sz w:val="24"/>
          <w:szCs w:val="24"/>
          <w14:ligatures w14:val="none"/>
        </w:rPr>
        <w:t>were accepted.</w:t>
      </w:r>
    </w:p>
    <w:p w14:paraId="50B9F5BB" w14:textId="0B738B39" w:rsidR="002C6AB8" w:rsidRPr="00891A48" w:rsidRDefault="002C6AB8" w:rsidP="00C81290">
      <w:pPr>
        <w:spacing w:after="0" w:line="276" w:lineRule="auto"/>
        <w:ind w:left="1440" w:hanging="720"/>
        <w:jc w:val="both"/>
        <w:rPr>
          <w:rFonts w:ascii="Garamond" w:hAnsi="Garamond"/>
          <w:iCs/>
          <w:kern w:val="0"/>
          <w:sz w:val="24"/>
          <w:szCs w:val="24"/>
          <w14:ligatures w14:val="none"/>
        </w:rPr>
      </w:pPr>
      <w:r>
        <w:rPr>
          <w:rFonts w:ascii="Garamond" w:hAnsi="Garamond"/>
          <w:iCs/>
          <w:kern w:val="0"/>
          <w:sz w:val="24"/>
          <w:szCs w:val="24"/>
          <w14:ligatures w14:val="none"/>
        </w:rPr>
        <w:t xml:space="preserve">Newly elected Councillor </w:t>
      </w:r>
      <w:r w:rsidR="000E0895">
        <w:rPr>
          <w:rFonts w:ascii="Garamond" w:hAnsi="Garamond"/>
          <w:iCs/>
          <w:kern w:val="0"/>
          <w:sz w:val="24"/>
          <w:szCs w:val="24"/>
          <w14:ligatures w14:val="none"/>
        </w:rPr>
        <w:t>Jonathan Reynolds was welcomed to the Council.</w:t>
      </w:r>
    </w:p>
    <w:p w14:paraId="590D1AFC" w14:textId="77777777" w:rsidR="00045760" w:rsidRDefault="00045760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</w:p>
    <w:p w14:paraId="702B8654" w14:textId="19C461A2" w:rsidR="00762D11" w:rsidRDefault="006C0FAC" w:rsidP="00382293">
      <w:pPr>
        <w:spacing w:after="0" w:line="276" w:lineRule="auto"/>
        <w:ind w:left="720" w:hanging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10</w:t>
      </w:r>
      <w:r w:rsidR="004F07AA">
        <w:rPr>
          <w:rFonts w:ascii="Garamond" w:hAnsi="Garamond"/>
          <w:b/>
          <w:bCs/>
          <w:kern w:val="0"/>
          <w:sz w:val="24"/>
          <w:szCs w:val="24"/>
          <w14:ligatures w14:val="none"/>
        </w:rPr>
        <w:t>4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/25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 w:rsidR="00165C92" w:rsidRPr="00891A48">
        <w:rPr>
          <w:rFonts w:ascii="Garamond" w:hAnsi="Garamond"/>
          <w:b/>
          <w:kern w:val="0"/>
          <w:sz w:val="24"/>
          <w:szCs w:val="24"/>
          <w14:ligatures w14:val="none"/>
        </w:rPr>
        <w:t>Minutes</w:t>
      </w:r>
      <w:r w:rsidR="00165C92" w:rsidRPr="00891A48">
        <w:rPr>
          <w:rFonts w:ascii="Garamond" w:hAnsi="Garamond"/>
          <w:kern w:val="0"/>
          <w:sz w:val="24"/>
          <w:szCs w:val="24"/>
          <w14:ligatures w14:val="none"/>
        </w:rPr>
        <w:t xml:space="preserve"> of the meeting held on </w:t>
      </w:r>
      <w:r w:rsidR="00C5253B">
        <w:rPr>
          <w:rFonts w:ascii="Garamond" w:hAnsi="Garamond"/>
          <w:kern w:val="0"/>
          <w:sz w:val="24"/>
          <w:szCs w:val="24"/>
          <w14:ligatures w14:val="none"/>
        </w:rPr>
        <w:t>1 September</w:t>
      </w:r>
      <w:r w:rsidR="00165C92" w:rsidRPr="00891A48">
        <w:rPr>
          <w:rFonts w:ascii="Garamond" w:hAnsi="Garamond"/>
          <w:kern w:val="0"/>
          <w:sz w:val="24"/>
          <w:szCs w:val="24"/>
          <w14:ligatures w14:val="none"/>
        </w:rPr>
        <w:t xml:space="preserve"> 2025 </w:t>
      </w:r>
      <w:r w:rsidR="00165C92" w:rsidRPr="00891A48">
        <w:rPr>
          <w:rFonts w:ascii="Garamond" w:hAnsi="Garamond"/>
          <w:b/>
          <w:kern w:val="0"/>
          <w:sz w:val="24"/>
          <w:szCs w:val="24"/>
          <w14:ligatures w14:val="none"/>
        </w:rPr>
        <w:t>were approved</w:t>
      </w:r>
      <w:r w:rsidR="00165C92" w:rsidRPr="00891A48">
        <w:rPr>
          <w:rFonts w:ascii="Garamond" w:hAnsi="Garamond"/>
          <w:kern w:val="0"/>
          <w:sz w:val="24"/>
          <w:szCs w:val="24"/>
          <w14:ligatures w14:val="none"/>
        </w:rPr>
        <w:t>, accepted into record, and signed by the Chair.</w:t>
      </w:r>
      <w:r w:rsidR="004C39C5">
        <w:rPr>
          <w:rFonts w:ascii="Garamond" w:hAnsi="Garamond"/>
          <w:kern w:val="0"/>
          <w:sz w:val="24"/>
          <w:szCs w:val="24"/>
          <w14:ligatures w14:val="none"/>
        </w:rPr>
        <w:t xml:space="preserve">  </w:t>
      </w:r>
      <w:r w:rsidR="001A4CB2">
        <w:rPr>
          <w:rFonts w:ascii="Garamond" w:hAnsi="Garamond"/>
          <w:kern w:val="0"/>
          <w:sz w:val="24"/>
          <w:szCs w:val="24"/>
          <w14:ligatures w14:val="none"/>
        </w:rPr>
        <w:tab/>
      </w:r>
    </w:p>
    <w:p w14:paraId="6F0F5036" w14:textId="752807D5" w:rsidR="00165C92" w:rsidRPr="0049030C" w:rsidRDefault="00762D11" w:rsidP="00A34916">
      <w:pPr>
        <w:spacing w:after="0" w:line="276" w:lineRule="auto"/>
        <w:ind w:left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 w:rsidRPr="00A34916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Matters </w:t>
      </w:r>
      <w:r w:rsidR="00C17448">
        <w:rPr>
          <w:rFonts w:ascii="Garamond" w:hAnsi="Garamond"/>
          <w:b/>
          <w:bCs/>
          <w:kern w:val="0"/>
          <w:sz w:val="24"/>
          <w:szCs w:val="24"/>
          <w14:ligatures w14:val="none"/>
        </w:rPr>
        <w:t>from the Chair</w:t>
      </w:r>
      <w:r w:rsidRPr="00A34916">
        <w:rPr>
          <w:rFonts w:ascii="Garamond" w:hAnsi="Garamond"/>
          <w:b/>
          <w:bCs/>
          <w:kern w:val="0"/>
          <w:sz w:val="24"/>
          <w:szCs w:val="24"/>
          <w14:ligatures w14:val="none"/>
        </w:rPr>
        <w:t>:</w:t>
      </w:r>
      <w:r w:rsidR="000E0895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 </w:t>
      </w:r>
      <w:r w:rsidR="0049030C">
        <w:rPr>
          <w:rFonts w:ascii="Garamond" w:hAnsi="Garamond"/>
          <w:kern w:val="0"/>
          <w:sz w:val="24"/>
          <w:szCs w:val="24"/>
          <w14:ligatures w14:val="none"/>
        </w:rPr>
        <w:t>The chair commented that he had circulated information about Mart</w:t>
      </w:r>
      <w:r w:rsidR="00E90E20">
        <w:rPr>
          <w:rFonts w:ascii="Garamond" w:hAnsi="Garamond"/>
          <w:kern w:val="0"/>
          <w:sz w:val="24"/>
          <w:szCs w:val="24"/>
          <w14:ligatures w14:val="none"/>
        </w:rPr>
        <w:t>y</w:t>
      </w:r>
      <w:r w:rsidR="0049030C">
        <w:rPr>
          <w:rFonts w:ascii="Garamond" w:hAnsi="Garamond"/>
          <w:kern w:val="0"/>
          <w:sz w:val="24"/>
          <w:szCs w:val="24"/>
          <w14:ligatures w14:val="none"/>
        </w:rPr>
        <w:t>n’s Law</w:t>
      </w:r>
      <w:r w:rsidR="00C17448">
        <w:rPr>
          <w:rFonts w:ascii="Garamond" w:hAnsi="Garamond"/>
          <w:kern w:val="0"/>
          <w:sz w:val="24"/>
          <w:szCs w:val="24"/>
          <w14:ligatures w14:val="none"/>
        </w:rPr>
        <w:t xml:space="preserve"> although it </w:t>
      </w:r>
      <w:r w:rsidR="00827DA8">
        <w:rPr>
          <w:rFonts w:ascii="Garamond" w:hAnsi="Garamond"/>
          <w:kern w:val="0"/>
          <w:sz w:val="24"/>
          <w:szCs w:val="24"/>
          <w14:ligatures w14:val="none"/>
        </w:rPr>
        <w:t>was likely that any local events would not be affected by the legislation.</w:t>
      </w:r>
    </w:p>
    <w:p w14:paraId="7295F325" w14:textId="77777777" w:rsidR="0049030C" w:rsidRPr="00891A48" w:rsidRDefault="0049030C" w:rsidP="00165C92">
      <w:pPr>
        <w:spacing w:after="0" w:line="276" w:lineRule="auto"/>
        <w:jc w:val="both"/>
        <w:rPr>
          <w:rFonts w:ascii="Garamond" w:hAnsi="Garamond"/>
          <w:kern w:val="0"/>
          <w:sz w:val="24"/>
          <w:szCs w:val="24"/>
          <w14:ligatures w14:val="none"/>
        </w:rPr>
      </w:pPr>
    </w:p>
    <w:p w14:paraId="398522BA" w14:textId="6BB1C55A" w:rsidR="00165C92" w:rsidRPr="00891A48" w:rsidRDefault="006C0FAC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10</w:t>
      </w:r>
      <w:r w:rsidR="00174957">
        <w:rPr>
          <w:rFonts w:ascii="Garamond" w:hAnsi="Garamond"/>
          <w:b/>
          <w:bCs/>
          <w:kern w:val="0"/>
          <w:sz w:val="24"/>
          <w:szCs w:val="24"/>
          <w14:ligatures w14:val="none"/>
        </w:rPr>
        <w:t>5</w:t>
      </w:r>
      <w:r w:rsidR="002C2573">
        <w:rPr>
          <w:rFonts w:ascii="Garamond" w:hAnsi="Garamond"/>
          <w:b/>
          <w:bCs/>
          <w:kern w:val="0"/>
          <w:sz w:val="24"/>
          <w:szCs w:val="24"/>
          <w14:ligatures w14:val="none"/>
        </w:rPr>
        <w:t>/</w:t>
      </w:r>
      <w:r w:rsidR="009D4EEF">
        <w:rPr>
          <w:rFonts w:ascii="Garamond" w:hAnsi="Garamond"/>
          <w:b/>
          <w:bCs/>
          <w:kern w:val="0"/>
          <w:sz w:val="24"/>
          <w:szCs w:val="24"/>
          <w14:ligatures w14:val="none"/>
        </w:rPr>
        <w:t>25</w:t>
      </w:r>
      <w:r w:rsidR="009D4EEF"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 w:rsidR="00FA7D8F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Reports and 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Open Forum</w:t>
      </w:r>
    </w:p>
    <w:p w14:paraId="2E11395F" w14:textId="3EC0696B" w:rsidR="007D5A5F" w:rsidRDefault="00B34BD6" w:rsidP="007D5A5F">
      <w:pPr>
        <w:spacing w:after="0" w:line="276" w:lineRule="auto"/>
        <w:ind w:left="1440" w:hanging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105</w:t>
      </w:r>
      <w:r w:rsidR="003F0091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.1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 w:rsidR="00FA7D8F" w:rsidRPr="00FA7D8F">
        <w:rPr>
          <w:rFonts w:ascii="Garamond" w:hAnsi="Garamond"/>
          <w:kern w:val="0"/>
          <w:sz w:val="24"/>
          <w:szCs w:val="24"/>
          <w14:ligatures w14:val="none"/>
        </w:rPr>
        <w:t>County</w:t>
      </w:r>
      <w:r w:rsidR="00165C92" w:rsidRPr="00FA7D8F">
        <w:rPr>
          <w:rFonts w:ascii="Garamond" w:hAnsi="Garamond"/>
          <w:kern w:val="0"/>
          <w:sz w:val="24"/>
          <w:szCs w:val="24"/>
          <w14:ligatures w14:val="none"/>
        </w:rPr>
        <w:t xml:space="preserve"> Councillor Report</w:t>
      </w:r>
      <w:r w:rsidR="00FA7D8F" w:rsidRPr="00FA7D8F">
        <w:rPr>
          <w:rFonts w:ascii="Garamond" w:hAnsi="Garamond"/>
          <w:kern w:val="0"/>
          <w:sz w:val="24"/>
          <w:szCs w:val="24"/>
          <w14:ligatures w14:val="none"/>
        </w:rPr>
        <w:t xml:space="preserve"> – Cllr Graham </w:t>
      </w:r>
      <w:r w:rsidR="001B2A62">
        <w:rPr>
          <w:rFonts w:ascii="Garamond" w:hAnsi="Garamond"/>
          <w:kern w:val="0"/>
          <w:sz w:val="24"/>
          <w:szCs w:val="24"/>
          <w14:ligatures w14:val="none"/>
        </w:rPr>
        <w:t xml:space="preserve">reported that </w:t>
      </w:r>
      <w:r w:rsidR="006E3A65">
        <w:rPr>
          <w:rFonts w:ascii="Garamond" w:hAnsi="Garamond"/>
          <w:kern w:val="0"/>
          <w:sz w:val="24"/>
          <w:szCs w:val="24"/>
          <w14:ligatures w14:val="none"/>
        </w:rPr>
        <w:t>information about bus shelters would be sent to the Clerk</w:t>
      </w:r>
      <w:r w:rsidR="00265A34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="008C0AFC">
        <w:rPr>
          <w:rFonts w:ascii="Garamond" w:hAnsi="Garamond"/>
          <w:kern w:val="0"/>
          <w:sz w:val="24"/>
          <w:szCs w:val="24"/>
          <w14:ligatures w14:val="none"/>
        </w:rPr>
        <w:t xml:space="preserve">in order </w:t>
      </w:r>
      <w:r w:rsidR="00265A34">
        <w:rPr>
          <w:rFonts w:ascii="Garamond" w:hAnsi="Garamond"/>
          <w:kern w:val="0"/>
          <w:sz w:val="24"/>
          <w:szCs w:val="24"/>
          <w14:ligatures w14:val="none"/>
        </w:rPr>
        <w:t>for the Council to consider the options</w:t>
      </w:r>
      <w:r w:rsidR="008C0AFC">
        <w:rPr>
          <w:rFonts w:ascii="Garamond" w:hAnsi="Garamond"/>
          <w:kern w:val="0"/>
          <w:sz w:val="24"/>
          <w:szCs w:val="24"/>
          <w14:ligatures w14:val="none"/>
        </w:rPr>
        <w:t>.</w:t>
      </w:r>
      <w:r w:rsidR="00F008D5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="007F2E9E">
        <w:rPr>
          <w:rFonts w:ascii="Garamond" w:hAnsi="Garamond"/>
          <w:kern w:val="0"/>
          <w:sz w:val="24"/>
          <w:szCs w:val="24"/>
          <w14:ligatures w14:val="none"/>
        </w:rPr>
        <w:t>It wa</w:t>
      </w:r>
      <w:r w:rsidR="00837597">
        <w:rPr>
          <w:rFonts w:ascii="Garamond" w:hAnsi="Garamond"/>
          <w:kern w:val="0"/>
          <w:sz w:val="24"/>
          <w:szCs w:val="24"/>
          <w14:ligatures w14:val="none"/>
        </w:rPr>
        <w:t xml:space="preserve">s </w:t>
      </w:r>
      <w:r w:rsidR="007F2E9E">
        <w:rPr>
          <w:rFonts w:ascii="Garamond" w:hAnsi="Garamond"/>
          <w:kern w:val="0"/>
          <w:sz w:val="24"/>
          <w:szCs w:val="24"/>
          <w14:ligatures w14:val="none"/>
        </w:rPr>
        <w:t xml:space="preserve">felt that the </w:t>
      </w:r>
      <w:r w:rsidR="00E90E20">
        <w:rPr>
          <w:rFonts w:ascii="Garamond" w:hAnsi="Garamond"/>
          <w:kern w:val="0"/>
          <w:sz w:val="24"/>
          <w:szCs w:val="24"/>
          <w14:ligatures w14:val="none"/>
        </w:rPr>
        <w:t>road</w:t>
      </w:r>
      <w:r w:rsidR="007E589A">
        <w:rPr>
          <w:rFonts w:ascii="Garamond" w:hAnsi="Garamond"/>
          <w:kern w:val="0"/>
          <w:sz w:val="24"/>
          <w:szCs w:val="24"/>
          <w14:ligatures w14:val="none"/>
        </w:rPr>
        <w:t xml:space="preserve"> work</w:t>
      </w:r>
      <w:r w:rsidR="00E90E20">
        <w:rPr>
          <w:rFonts w:ascii="Garamond" w:hAnsi="Garamond"/>
          <w:kern w:val="0"/>
          <w:sz w:val="24"/>
          <w:szCs w:val="24"/>
          <w14:ligatures w14:val="none"/>
        </w:rPr>
        <w:t>s</w:t>
      </w:r>
      <w:r w:rsidR="007F2E9E">
        <w:rPr>
          <w:rFonts w:ascii="Garamond" w:hAnsi="Garamond"/>
          <w:kern w:val="0"/>
          <w:sz w:val="24"/>
          <w:szCs w:val="24"/>
          <w14:ligatures w14:val="none"/>
        </w:rPr>
        <w:t xml:space="preserve"> at Judds</w:t>
      </w:r>
      <w:r w:rsidR="00034F11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="007F2E9E">
        <w:rPr>
          <w:rFonts w:ascii="Garamond" w:hAnsi="Garamond"/>
          <w:kern w:val="0"/>
          <w:sz w:val="24"/>
          <w:szCs w:val="24"/>
          <w14:ligatures w14:val="none"/>
        </w:rPr>
        <w:t xml:space="preserve">Garage would </w:t>
      </w:r>
      <w:r w:rsidR="00837597">
        <w:rPr>
          <w:rFonts w:ascii="Garamond" w:hAnsi="Garamond"/>
          <w:kern w:val="0"/>
          <w:sz w:val="24"/>
          <w:szCs w:val="24"/>
          <w14:ligatures w14:val="none"/>
        </w:rPr>
        <w:t xml:space="preserve">not </w:t>
      </w:r>
      <w:r w:rsidR="007F2E9E">
        <w:rPr>
          <w:rFonts w:ascii="Garamond" w:hAnsi="Garamond"/>
          <w:kern w:val="0"/>
          <w:sz w:val="24"/>
          <w:szCs w:val="24"/>
          <w14:ligatures w14:val="none"/>
        </w:rPr>
        <w:t>affect the siting of the shelter.</w:t>
      </w:r>
    </w:p>
    <w:p w14:paraId="4D00D92D" w14:textId="02DA3A6A" w:rsidR="00646CED" w:rsidRDefault="00646CED" w:rsidP="007D5A5F">
      <w:pPr>
        <w:spacing w:after="0" w:line="276" w:lineRule="auto"/>
        <w:ind w:left="1440" w:hanging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Cllr Graham explained the </w:t>
      </w:r>
      <w:r w:rsidR="00A47588">
        <w:rPr>
          <w:rFonts w:ascii="Garamond" w:hAnsi="Garamond"/>
          <w:kern w:val="0"/>
          <w:sz w:val="24"/>
          <w:szCs w:val="24"/>
          <w14:ligatures w14:val="none"/>
        </w:rPr>
        <w:t xml:space="preserve">three 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options being considered regarding </w:t>
      </w:r>
      <w:r w:rsidR="003176F6">
        <w:rPr>
          <w:rFonts w:ascii="Garamond" w:hAnsi="Garamond"/>
          <w:kern w:val="0"/>
          <w:sz w:val="24"/>
          <w:szCs w:val="24"/>
          <w14:ligatures w14:val="none"/>
        </w:rPr>
        <w:t>local government reorganisation</w:t>
      </w:r>
      <w:r w:rsidR="00B169F7">
        <w:rPr>
          <w:rFonts w:ascii="Garamond" w:hAnsi="Garamond"/>
          <w:kern w:val="0"/>
          <w:sz w:val="24"/>
          <w:szCs w:val="24"/>
          <w14:ligatures w14:val="none"/>
        </w:rPr>
        <w:t>.  These options will b</w:t>
      </w:r>
      <w:r w:rsidR="00AA65A7">
        <w:rPr>
          <w:rFonts w:ascii="Garamond" w:hAnsi="Garamond"/>
          <w:kern w:val="0"/>
          <w:sz w:val="24"/>
          <w:szCs w:val="24"/>
          <w14:ligatures w14:val="none"/>
        </w:rPr>
        <w:t>e discussed and preferences presented to residents for consultation</w:t>
      </w:r>
      <w:r w:rsidR="003176F6">
        <w:rPr>
          <w:rFonts w:ascii="Garamond" w:hAnsi="Garamond"/>
          <w:kern w:val="0"/>
          <w:sz w:val="24"/>
          <w:szCs w:val="24"/>
          <w14:ligatures w14:val="none"/>
        </w:rPr>
        <w:t>:</w:t>
      </w:r>
    </w:p>
    <w:p w14:paraId="7BFE2873" w14:textId="725F71BB" w:rsidR="00A92610" w:rsidRDefault="00A92610" w:rsidP="00FF5927">
      <w:pPr>
        <w:spacing w:after="0" w:line="276" w:lineRule="auto"/>
        <w:ind w:left="1440"/>
        <w:jc w:val="both"/>
      </w:pPr>
      <w:hyperlink r:id="rId8" w:history="1">
        <w:r w:rsidRPr="00A92610">
          <w:rPr>
            <w:color w:val="0000FF"/>
            <w:u w:val="single"/>
          </w:rPr>
          <w:t>Local government reorganisation and devolution | Oxfordshire County Council</w:t>
        </w:r>
      </w:hyperlink>
    </w:p>
    <w:p w14:paraId="6F85A127" w14:textId="4F7CFB86" w:rsidR="003176F6" w:rsidRPr="007A0EBE" w:rsidRDefault="007A0EBE" w:rsidP="00034F11">
      <w:pPr>
        <w:pStyle w:val="ListParagraph"/>
        <w:numPr>
          <w:ilvl w:val="0"/>
          <w:numId w:val="6"/>
        </w:numPr>
        <w:spacing w:after="0" w:line="276" w:lineRule="auto"/>
        <w:ind w:left="1985" w:hanging="425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>One l</w:t>
      </w:r>
      <w:r w:rsidR="003176F6" w:rsidRPr="007A0EBE">
        <w:rPr>
          <w:rFonts w:ascii="Garamond" w:hAnsi="Garamond"/>
          <w:kern w:val="0"/>
          <w:sz w:val="24"/>
          <w:szCs w:val="24"/>
          <w14:ligatures w14:val="none"/>
        </w:rPr>
        <w:t xml:space="preserve">arge </w:t>
      </w:r>
      <w:r w:rsidR="0062698A" w:rsidRPr="007A0EBE">
        <w:rPr>
          <w:rFonts w:ascii="Garamond" w:hAnsi="Garamond"/>
          <w:kern w:val="0"/>
          <w:sz w:val="24"/>
          <w:szCs w:val="24"/>
          <w14:ligatures w14:val="none"/>
        </w:rPr>
        <w:t>C</w:t>
      </w:r>
      <w:r w:rsidR="003176F6" w:rsidRPr="007A0EBE">
        <w:rPr>
          <w:rFonts w:ascii="Garamond" w:hAnsi="Garamond"/>
          <w:kern w:val="0"/>
          <w:sz w:val="24"/>
          <w:szCs w:val="24"/>
          <w14:ligatures w14:val="none"/>
        </w:rPr>
        <w:t xml:space="preserve">ouncil covering all of Oxfordshire including the city </w:t>
      </w:r>
      <w:r w:rsidR="007815FD" w:rsidRPr="007A0EBE">
        <w:rPr>
          <w:rFonts w:ascii="Garamond" w:hAnsi="Garamond"/>
          <w:kern w:val="0"/>
          <w:sz w:val="24"/>
          <w:szCs w:val="24"/>
          <w14:ligatures w14:val="none"/>
        </w:rPr>
        <w:t xml:space="preserve">– disbanding </w:t>
      </w:r>
      <w:r w:rsidR="0062698A" w:rsidRPr="007A0EBE">
        <w:rPr>
          <w:rFonts w:ascii="Garamond" w:hAnsi="Garamond"/>
          <w:kern w:val="0"/>
          <w:sz w:val="24"/>
          <w:szCs w:val="24"/>
          <w14:ligatures w14:val="none"/>
        </w:rPr>
        <w:t xml:space="preserve">the </w:t>
      </w:r>
      <w:r w:rsidR="00221340" w:rsidRPr="007A0EBE">
        <w:rPr>
          <w:rFonts w:ascii="Garamond" w:hAnsi="Garamond"/>
          <w:kern w:val="0"/>
          <w:sz w:val="24"/>
          <w:szCs w:val="24"/>
          <w14:ligatures w14:val="none"/>
        </w:rPr>
        <w:t xml:space="preserve">current </w:t>
      </w:r>
      <w:r w:rsidR="007815FD" w:rsidRPr="007A0EBE">
        <w:rPr>
          <w:rFonts w:ascii="Garamond" w:hAnsi="Garamond"/>
          <w:kern w:val="0"/>
          <w:sz w:val="24"/>
          <w:szCs w:val="24"/>
          <w14:ligatures w14:val="none"/>
        </w:rPr>
        <w:t>District Councils.</w:t>
      </w:r>
    </w:p>
    <w:p w14:paraId="56D8EE95" w14:textId="7BCC4E24" w:rsidR="00FD20B7" w:rsidRDefault="007815FD" w:rsidP="00034F11">
      <w:pPr>
        <w:pStyle w:val="ListParagraph"/>
        <w:numPr>
          <w:ilvl w:val="0"/>
          <w:numId w:val="6"/>
        </w:numPr>
        <w:spacing w:after="0" w:line="276" w:lineRule="auto"/>
        <w:ind w:left="1985" w:hanging="425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 w:rsidRPr="007A0EBE">
        <w:rPr>
          <w:rFonts w:ascii="Garamond" w:hAnsi="Garamond"/>
          <w:kern w:val="0"/>
          <w:sz w:val="24"/>
          <w:szCs w:val="24"/>
          <w14:ligatures w14:val="none"/>
        </w:rPr>
        <w:t xml:space="preserve">Two </w:t>
      </w:r>
      <w:r w:rsidR="0062698A" w:rsidRPr="007A0EBE">
        <w:rPr>
          <w:rFonts w:ascii="Garamond" w:hAnsi="Garamond"/>
          <w:kern w:val="0"/>
          <w:sz w:val="24"/>
          <w:szCs w:val="24"/>
          <w14:ligatures w14:val="none"/>
        </w:rPr>
        <w:t>Councils</w:t>
      </w:r>
      <w:r w:rsidR="00B81647" w:rsidRPr="007A0EBE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="00702C50" w:rsidRPr="007A0EBE">
        <w:rPr>
          <w:rFonts w:ascii="Garamond" w:hAnsi="Garamond"/>
          <w:kern w:val="0"/>
          <w:sz w:val="24"/>
          <w:szCs w:val="24"/>
          <w14:ligatures w14:val="none"/>
        </w:rPr>
        <w:t xml:space="preserve">- </w:t>
      </w:r>
      <w:r w:rsidR="00B81647" w:rsidRPr="007A0EBE">
        <w:rPr>
          <w:rFonts w:ascii="Garamond" w:hAnsi="Garamond"/>
          <w:kern w:val="0"/>
          <w:sz w:val="24"/>
          <w:szCs w:val="24"/>
          <w14:ligatures w14:val="none"/>
        </w:rPr>
        <w:t xml:space="preserve"> Cherwell/West Oxon and Oxford City</w:t>
      </w:r>
      <w:r w:rsidR="00A577C9" w:rsidRPr="007A0EBE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="00FD20B7">
        <w:rPr>
          <w:rFonts w:ascii="Garamond" w:hAnsi="Garamond"/>
          <w:kern w:val="0"/>
          <w:sz w:val="24"/>
          <w:szCs w:val="24"/>
          <w14:ligatures w14:val="none"/>
        </w:rPr>
        <w:t xml:space="preserve">combined </w:t>
      </w:r>
      <w:r w:rsidR="00A577C9" w:rsidRPr="007A0EBE">
        <w:rPr>
          <w:rFonts w:ascii="Garamond" w:hAnsi="Garamond"/>
          <w:kern w:val="0"/>
          <w:sz w:val="24"/>
          <w:szCs w:val="24"/>
          <w14:ligatures w14:val="none"/>
        </w:rPr>
        <w:t xml:space="preserve">as one council </w:t>
      </w:r>
      <w:r w:rsidR="0072691D">
        <w:rPr>
          <w:rFonts w:ascii="Garamond" w:hAnsi="Garamond"/>
          <w:kern w:val="0"/>
          <w:sz w:val="24"/>
          <w:szCs w:val="24"/>
          <w14:ligatures w14:val="none"/>
        </w:rPr>
        <w:t xml:space="preserve">called </w:t>
      </w:r>
      <w:r w:rsidR="00354F09">
        <w:rPr>
          <w:rFonts w:ascii="Garamond" w:hAnsi="Garamond"/>
          <w:kern w:val="0"/>
          <w:sz w:val="24"/>
          <w:szCs w:val="24"/>
          <w14:ligatures w14:val="none"/>
        </w:rPr>
        <w:t>‘</w:t>
      </w:r>
      <w:r w:rsidR="0072691D">
        <w:rPr>
          <w:rFonts w:ascii="Garamond" w:hAnsi="Garamond"/>
          <w:kern w:val="0"/>
          <w:sz w:val="24"/>
          <w:szCs w:val="24"/>
          <w14:ligatures w14:val="none"/>
        </w:rPr>
        <w:t>Oxford and Shires</w:t>
      </w:r>
      <w:r w:rsidR="001925BD">
        <w:rPr>
          <w:rFonts w:ascii="Garamond" w:hAnsi="Garamond"/>
          <w:kern w:val="0"/>
          <w:sz w:val="24"/>
          <w:szCs w:val="24"/>
          <w14:ligatures w14:val="none"/>
        </w:rPr>
        <w:t xml:space="preserve"> Council</w:t>
      </w:r>
      <w:r w:rsidR="00354F09">
        <w:rPr>
          <w:rFonts w:ascii="Garamond" w:hAnsi="Garamond"/>
          <w:kern w:val="0"/>
          <w:sz w:val="24"/>
          <w:szCs w:val="24"/>
          <w14:ligatures w14:val="none"/>
        </w:rPr>
        <w:t>’</w:t>
      </w:r>
      <w:r w:rsidR="0072691D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</w:p>
    <w:p w14:paraId="21A90263" w14:textId="37AE5F80" w:rsidR="00B81647" w:rsidRPr="007A0EBE" w:rsidRDefault="00070FB4" w:rsidP="00FD20B7">
      <w:pPr>
        <w:pStyle w:val="ListParagraph"/>
        <w:spacing w:after="0" w:line="276" w:lineRule="auto"/>
        <w:ind w:left="1985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 w:rsidRPr="007A0EBE">
        <w:rPr>
          <w:rFonts w:ascii="Garamond" w:hAnsi="Garamond"/>
          <w:kern w:val="0"/>
          <w:sz w:val="24"/>
          <w:szCs w:val="24"/>
          <w14:ligatures w14:val="none"/>
        </w:rPr>
        <w:t>Vale/South Oxon</w:t>
      </w:r>
      <w:r w:rsidR="00F435DC" w:rsidRPr="007A0EBE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="00354F09">
        <w:rPr>
          <w:rFonts w:ascii="Garamond" w:hAnsi="Garamond"/>
          <w:kern w:val="0"/>
          <w:sz w:val="24"/>
          <w:szCs w:val="24"/>
          <w14:ligatures w14:val="none"/>
        </w:rPr>
        <w:t xml:space="preserve">combined with West Berkshire </w:t>
      </w:r>
      <w:r w:rsidR="00110C16">
        <w:rPr>
          <w:rFonts w:ascii="Garamond" w:hAnsi="Garamond"/>
          <w:kern w:val="0"/>
          <w:sz w:val="24"/>
          <w:szCs w:val="24"/>
          <w14:ligatures w14:val="none"/>
        </w:rPr>
        <w:t>called ‘Ridgeway</w:t>
      </w:r>
      <w:r w:rsidR="001925BD">
        <w:rPr>
          <w:rFonts w:ascii="Garamond" w:hAnsi="Garamond"/>
          <w:kern w:val="0"/>
          <w:sz w:val="24"/>
          <w:szCs w:val="24"/>
          <w14:ligatures w14:val="none"/>
        </w:rPr>
        <w:t xml:space="preserve"> Council</w:t>
      </w:r>
      <w:r w:rsidR="00110C16">
        <w:rPr>
          <w:rFonts w:ascii="Garamond" w:hAnsi="Garamond"/>
          <w:kern w:val="0"/>
          <w:sz w:val="24"/>
          <w:szCs w:val="24"/>
          <w14:ligatures w14:val="none"/>
        </w:rPr>
        <w:t>’</w:t>
      </w:r>
      <w:r w:rsidR="00F435DC" w:rsidRPr="007A0EBE">
        <w:rPr>
          <w:rFonts w:ascii="Garamond" w:hAnsi="Garamond"/>
          <w:kern w:val="0"/>
          <w:sz w:val="24"/>
          <w:szCs w:val="24"/>
          <w14:ligatures w14:val="none"/>
        </w:rPr>
        <w:t>.</w:t>
      </w:r>
    </w:p>
    <w:p w14:paraId="14CCF79A" w14:textId="2D71D05B" w:rsidR="00F435DC" w:rsidRDefault="00182F9A" w:rsidP="00034F11">
      <w:pPr>
        <w:pStyle w:val="ListParagraph"/>
        <w:numPr>
          <w:ilvl w:val="0"/>
          <w:numId w:val="6"/>
        </w:numPr>
        <w:spacing w:after="0" w:line="276" w:lineRule="auto"/>
        <w:ind w:left="1985" w:hanging="425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 xml:space="preserve">Three </w:t>
      </w:r>
      <w:r w:rsidR="006B1D08" w:rsidRPr="00182F9A">
        <w:rPr>
          <w:rFonts w:ascii="Garamond" w:hAnsi="Garamond"/>
          <w:kern w:val="0"/>
          <w:sz w:val="24"/>
          <w:szCs w:val="24"/>
          <w14:ligatures w14:val="none"/>
        </w:rPr>
        <w:t>councils - Enlarged Oxford City Council to include areas like Kidlington, Yarnton</w:t>
      </w:r>
      <w:r w:rsidR="007E4F6C">
        <w:rPr>
          <w:rFonts w:ascii="Garamond" w:hAnsi="Garamond"/>
          <w:kern w:val="0"/>
          <w:sz w:val="24"/>
          <w:szCs w:val="24"/>
          <w14:ligatures w14:val="none"/>
        </w:rPr>
        <w:t xml:space="preserve"> then two other councils north and south of the city</w:t>
      </w:r>
      <w:r w:rsidR="00034F11">
        <w:rPr>
          <w:rFonts w:ascii="Garamond" w:hAnsi="Garamond"/>
          <w:kern w:val="0"/>
          <w:sz w:val="24"/>
          <w:szCs w:val="24"/>
          <w14:ligatures w14:val="none"/>
        </w:rPr>
        <w:t xml:space="preserve"> (CDC/WODC and Vale/SO/Ridgeway.</w:t>
      </w:r>
    </w:p>
    <w:p w14:paraId="3D977B8F" w14:textId="7EAAEB90" w:rsidR="00353639" w:rsidRDefault="007A5B94" w:rsidP="00353639">
      <w:pPr>
        <w:spacing w:after="0" w:line="276" w:lineRule="auto"/>
        <w:ind w:left="156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>Proposals from West Oxfordshire District Council are available</w:t>
      </w:r>
      <w:r w:rsidR="003B365D">
        <w:rPr>
          <w:rFonts w:ascii="Garamond" w:hAnsi="Garamond"/>
          <w:kern w:val="0"/>
          <w:sz w:val="24"/>
          <w:szCs w:val="24"/>
          <w14:ligatures w14:val="none"/>
        </w:rPr>
        <w:t xml:space="preserve"> on their website</w:t>
      </w:r>
      <w:r>
        <w:rPr>
          <w:rFonts w:ascii="Garamond" w:hAnsi="Garamond"/>
          <w:kern w:val="0"/>
          <w:sz w:val="24"/>
          <w:szCs w:val="24"/>
          <w14:ligatures w14:val="none"/>
        </w:rPr>
        <w:t>:</w:t>
      </w:r>
    </w:p>
    <w:p w14:paraId="4463921C" w14:textId="52E590F2" w:rsidR="007A5B94" w:rsidRPr="00353639" w:rsidRDefault="007A5B94" w:rsidP="00353639">
      <w:pPr>
        <w:spacing w:after="0" w:line="276" w:lineRule="auto"/>
        <w:ind w:left="156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hyperlink r:id="rId9" w:history="1">
        <w:r w:rsidRPr="007A5B94">
          <w:rPr>
            <w:color w:val="0000FF"/>
            <w:u w:val="single"/>
          </w:rPr>
          <w:t>Five councils launch ambitious plan for local government reform | West Oxfordshire District Council News</w:t>
        </w:r>
      </w:hyperlink>
    </w:p>
    <w:p w14:paraId="1F61B06F" w14:textId="0A6487B9" w:rsidR="005F5C83" w:rsidRDefault="003B365D" w:rsidP="003B365D">
      <w:pPr>
        <w:spacing w:after="0" w:line="276" w:lineRule="auto"/>
        <w:ind w:left="1418" w:firstLine="142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>Proposals from Oxford City Council are available:</w:t>
      </w:r>
    </w:p>
    <w:p w14:paraId="3E7AB1FB" w14:textId="77C2E1FC" w:rsidR="003B365D" w:rsidRPr="003B365D" w:rsidRDefault="003B365D" w:rsidP="003B365D">
      <w:pPr>
        <w:spacing w:after="0" w:line="276" w:lineRule="auto"/>
        <w:ind w:left="156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hyperlink r:id="rId10" w:history="1">
        <w:r w:rsidRPr="003B365D">
          <w:rPr>
            <w:color w:val="0000FF"/>
            <w:u w:val="single"/>
          </w:rPr>
          <w:t>Local government reorganisation | Oxford City Council</w:t>
        </w:r>
      </w:hyperlink>
    </w:p>
    <w:p w14:paraId="190CA31B" w14:textId="0641EC24" w:rsidR="00560282" w:rsidRDefault="00F655C0" w:rsidP="002F3F80">
      <w:pPr>
        <w:spacing w:after="0" w:line="276" w:lineRule="auto"/>
        <w:ind w:left="1440" w:hanging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105</w:t>
      </w:r>
      <w:r w:rsidR="003F0091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.2</w:t>
      </w:r>
      <w:r w:rsidR="003F0091" w:rsidRPr="00891A48">
        <w:rPr>
          <w:rFonts w:ascii="Garamond" w:hAnsi="Garamond"/>
          <w:kern w:val="0"/>
          <w:sz w:val="24"/>
          <w:szCs w:val="24"/>
          <w14:ligatures w14:val="none"/>
        </w:rPr>
        <w:tab/>
      </w:r>
      <w:r w:rsidR="00CD5700" w:rsidRPr="00BA4C83">
        <w:rPr>
          <w:rFonts w:ascii="Garamond" w:hAnsi="Garamond"/>
          <w:kern w:val="0"/>
          <w:sz w:val="24"/>
          <w:szCs w:val="24"/>
          <w14:ligatures w14:val="none"/>
        </w:rPr>
        <w:t>District Councill</w:t>
      </w:r>
      <w:r w:rsidR="00117447" w:rsidRPr="00BA4C83">
        <w:rPr>
          <w:rFonts w:ascii="Garamond" w:hAnsi="Garamond"/>
          <w:kern w:val="0"/>
          <w:sz w:val="24"/>
          <w:szCs w:val="24"/>
          <w14:ligatures w14:val="none"/>
        </w:rPr>
        <w:t>or Genny Early</w:t>
      </w:r>
      <w:r w:rsidR="003475D8" w:rsidRPr="00BA4C83">
        <w:rPr>
          <w:rFonts w:ascii="Garamond" w:hAnsi="Garamond"/>
          <w:kern w:val="0"/>
          <w:sz w:val="24"/>
          <w:szCs w:val="24"/>
          <w14:ligatures w14:val="none"/>
        </w:rPr>
        <w:t xml:space="preserve"> reported on WODC’s </w:t>
      </w:r>
      <w:r w:rsidR="002F3F80" w:rsidRPr="00BA4C83">
        <w:rPr>
          <w:rFonts w:ascii="Garamond" w:hAnsi="Garamond"/>
          <w:kern w:val="0"/>
          <w:sz w:val="24"/>
          <w:szCs w:val="24"/>
          <w14:ligatures w14:val="none"/>
        </w:rPr>
        <w:t xml:space="preserve">emerging Local Plan which </w:t>
      </w:r>
      <w:r w:rsidR="00D75A72">
        <w:rPr>
          <w:rFonts w:ascii="Garamond" w:hAnsi="Garamond"/>
          <w:kern w:val="0"/>
          <w:sz w:val="24"/>
          <w:szCs w:val="24"/>
          <w14:ligatures w14:val="none"/>
        </w:rPr>
        <w:t xml:space="preserve">aims to </w:t>
      </w:r>
      <w:r w:rsidR="00BA4C83" w:rsidRPr="00BA4C83">
        <w:rPr>
          <w:rFonts w:ascii="Garamond" w:hAnsi="Garamond"/>
          <w:kern w:val="0"/>
          <w:sz w:val="24"/>
          <w:szCs w:val="24"/>
          <w14:ligatures w14:val="none"/>
        </w:rPr>
        <w:t>en</w:t>
      </w:r>
      <w:r w:rsidR="00607B53" w:rsidRPr="00BA4C83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 xml:space="preserve">sure that planning policies and proposals are up to date and tackle </w:t>
      </w:r>
      <w:r w:rsidR="00AE4496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>local</w:t>
      </w:r>
      <w:r w:rsidR="00607B53" w:rsidRPr="00BA4C83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 xml:space="preserve"> issues such as climate change, health and wellbeing, </w:t>
      </w:r>
      <w:r w:rsidR="00AE4496" w:rsidRPr="00BA4C83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>housing</w:t>
      </w:r>
      <w:r w:rsidR="00607B53" w:rsidRPr="00BA4C83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 xml:space="preserve"> and the economy, </w:t>
      </w:r>
      <w:r w:rsidR="00AE4496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 xml:space="preserve">WODC is </w:t>
      </w:r>
      <w:r w:rsidR="00607B53" w:rsidRPr="00BA4C83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>preparing a new Local Plan which is now intended to cover the period up to 2043.</w:t>
      </w:r>
      <w:r w:rsidR="007C535F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 xml:space="preserve"> She encouraged members and residents to engage with the consultation via the website.</w:t>
      </w:r>
      <w:r w:rsidR="00FC05EA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 xml:space="preserve"> </w:t>
      </w:r>
    </w:p>
    <w:p w14:paraId="15B86CE5" w14:textId="1F5B9FC2" w:rsidR="006B7C09" w:rsidRDefault="00560282" w:rsidP="00560282">
      <w:pPr>
        <w:spacing w:after="0" w:line="276" w:lineRule="auto"/>
        <w:ind w:left="1440"/>
        <w:jc w:val="both"/>
      </w:pPr>
      <w:hyperlink r:id="rId11" w:history="1">
        <w:r w:rsidRPr="00560282">
          <w:rPr>
            <w:color w:val="0000FF"/>
            <w:u w:val="single"/>
          </w:rPr>
          <w:t>Local Plan 2043 - preparation of a new plan - West Oxfordshire District Council</w:t>
        </w:r>
      </w:hyperlink>
    </w:p>
    <w:p w14:paraId="49496671" w14:textId="63472F1C" w:rsidR="004D16F7" w:rsidRDefault="00FC05EA" w:rsidP="00560282">
      <w:pPr>
        <w:spacing w:after="0" w:line="276" w:lineRule="auto"/>
        <w:ind w:left="144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 xml:space="preserve">Cllr Frances Bates told the meeting that WPC had </w:t>
      </w:r>
      <w:r w:rsidR="00E75144">
        <w:rPr>
          <w:rFonts w:ascii="Garamond" w:hAnsi="Garamond"/>
          <w:kern w:val="0"/>
          <w:sz w:val="24"/>
          <w:szCs w:val="24"/>
          <w14:ligatures w14:val="none"/>
        </w:rPr>
        <w:t xml:space="preserve">lobbied to include a tier that recognised smaller villages and Cllr Early confirmed that </w:t>
      </w:r>
      <w:r w:rsidR="00CB11DB">
        <w:rPr>
          <w:rFonts w:ascii="Garamond" w:hAnsi="Garamond"/>
          <w:kern w:val="0"/>
          <w:sz w:val="24"/>
          <w:szCs w:val="24"/>
          <w14:ligatures w14:val="none"/>
        </w:rPr>
        <w:t>had been proposed.</w:t>
      </w:r>
    </w:p>
    <w:p w14:paraId="71BBEEBE" w14:textId="684B77E1" w:rsidR="00E45991" w:rsidRDefault="00856FCD" w:rsidP="00560282">
      <w:pPr>
        <w:spacing w:after="0" w:line="276" w:lineRule="auto"/>
        <w:ind w:left="1440"/>
        <w:jc w:val="both"/>
        <w:rPr>
          <w:rFonts w:ascii="Garamond" w:hAnsi="Garamond" w:cs="Arial"/>
          <w:color w:val="0B0C0C"/>
          <w:sz w:val="24"/>
          <w:szCs w:val="24"/>
          <w:shd w:val="clear" w:color="auto" w:fill="FFFFFF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 xml:space="preserve">Cllr Early explained that WODC </w:t>
      </w:r>
      <w:r w:rsidR="00E63E57">
        <w:rPr>
          <w:rFonts w:ascii="Garamond" w:hAnsi="Garamond"/>
          <w:kern w:val="0"/>
          <w:sz w:val="24"/>
          <w:szCs w:val="24"/>
          <w14:ligatures w14:val="none"/>
        </w:rPr>
        <w:t>had</w:t>
      </w:r>
      <w:r w:rsidR="00E63E57">
        <w:rPr>
          <w:rFonts w:ascii="Arial" w:hAnsi="Arial" w:cs="Arial"/>
          <w:color w:val="0B0C0C"/>
          <w:sz w:val="27"/>
          <w:szCs w:val="27"/>
          <w:shd w:val="clear" w:color="auto" w:fill="FFFFFF"/>
        </w:rPr>
        <w:t xml:space="preserve"> </w:t>
      </w:r>
      <w:r w:rsidR="00E63E57" w:rsidRPr="009D0DC5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 xml:space="preserve">formally adopted </w:t>
      </w:r>
      <w:r w:rsidR="009D0DC5" w:rsidRPr="009D0DC5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>a</w:t>
      </w:r>
      <w:r w:rsidR="00E63E57" w:rsidRPr="009D0DC5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 xml:space="preserve"> CIL Charging Schedule on 1 Octobe</w:t>
      </w:r>
      <w:r w:rsidR="00653AE6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 xml:space="preserve">r. </w:t>
      </w:r>
      <w:r w:rsidR="003F4530" w:rsidRPr="003F4530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>The Community Infrastructure Levy (CIL) is a charge placed on development, such as new homes and extensions to homes according to their floor area.</w:t>
      </w:r>
      <w:r w:rsidR="003F4530" w:rsidRPr="003F4530">
        <w:rPr>
          <w:rFonts w:ascii="Times New Roman" w:hAnsi="Times New Roman" w:cs="Times New Roman"/>
          <w:color w:val="0B0C0C"/>
          <w:sz w:val="24"/>
          <w:szCs w:val="24"/>
          <w:shd w:val="clear" w:color="auto" w:fill="FFFFFF"/>
        </w:rPr>
        <w:t> </w:t>
      </w:r>
      <w:r w:rsidR="003F4530" w:rsidRPr="003F4530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>The money generated from CIL will be used alongside Section 106 planning obligations to contribute to funding infrastructure to support development growth in West Oxfordshire</w:t>
      </w:r>
      <w:r w:rsidR="00EF5FA0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 xml:space="preserve">. Contributions from developers raise from 15 to 25% if the affected community </w:t>
      </w:r>
      <w:r w:rsidR="008F03E6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>has a Neighbourhood Plan in place.  It was confirmed that WPC is working with residents to produce a</w:t>
      </w:r>
      <w:r w:rsidR="00E47CCE">
        <w:rPr>
          <w:rFonts w:ascii="Garamond" w:hAnsi="Garamond" w:cs="Arial"/>
          <w:color w:val="0B0C0C"/>
          <w:sz w:val="24"/>
          <w:szCs w:val="24"/>
          <w:shd w:val="clear" w:color="auto" w:fill="FFFFFF"/>
        </w:rPr>
        <w:t xml:space="preserve"> Neighbourhood Plan.</w:t>
      </w:r>
    </w:p>
    <w:p w14:paraId="4BE7EACF" w14:textId="77777777" w:rsidR="00E47CCE" w:rsidRPr="003F4530" w:rsidRDefault="00E47CCE" w:rsidP="00560282">
      <w:pPr>
        <w:spacing w:after="0" w:line="276" w:lineRule="auto"/>
        <w:ind w:left="1440"/>
        <w:jc w:val="both"/>
        <w:rPr>
          <w:rFonts w:ascii="Garamond" w:hAnsi="Garamond"/>
          <w:kern w:val="0"/>
          <w:sz w:val="24"/>
          <w:szCs w:val="24"/>
          <w14:ligatures w14:val="none"/>
        </w:rPr>
      </w:pPr>
    </w:p>
    <w:p w14:paraId="3EA12B8C" w14:textId="4A3BA404" w:rsidR="00B922F4" w:rsidRDefault="00D07857" w:rsidP="00A536C3">
      <w:pPr>
        <w:spacing w:after="0" w:line="276" w:lineRule="auto"/>
        <w:ind w:left="144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 xml:space="preserve">District </w:t>
      </w:r>
      <w:r w:rsidR="00124ED8">
        <w:rPr>
          <w:rFonts w:ascii="Garamond" w:hAnsi="Garamond"/>
          <w:kern w:val="0"/>
          <w:sz w:val="24"/>
          <w:szCs w:val="24"/>
          <w14:ligatures w14:val="none"/>
        </w:rPr>
        <w:t xml:space="preserve">Cllr </w:t>
      </w:r>
      <w:r w:rsidR="00482430">
        <w:rPr>
          <w:rFonts w:ascii="Garamond" w:hAnsi="Garamond"/>
          <w:kern w:val="0"/>
          <w:sz w:val="24"/>
          <w:szCs w:val="24"/>
          <w14:ligatures w14:val="none"/>
        </w:rPr>
        <w:t>T</w:t>
      </w:r>
      <w:r w:rsidR="00031315">
        <w:rPr>
          <w:rFonts w:ascii="Garamond" w:hAnsi="Garamond"/>
          <w:kern w:val="0"/>
          <w:sz w:val="24"/>
          <w:szCs w:val="24"/>
          <w14:ligatures w14:val="none"/>
        </w:rPr>
        <w:t>im</w:t>
      </w:r>
      <w:r w:rsidR="00482430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="00124ED8">
        <w:rPr>
          <w:rFonts w:ascii="Garamond" w:hAnsi="Garamond"/>
          <w:kern w:val="0"/>
          <w:sz w:val="24"/>
          <w:szCs w:val="24"/>
          <w14:ligatures w14:val="none"/>
        </w:rPr>
        <w:t xml:space="preserve">Sumner reported that WODC </w:t>
      </w:r>
      <w:r w:rsidR="00D72FA6">
        <w:rPr>
          <w:rFonts w:ascii="Garamond" w:hAnsi="Garamond"/>
          <w:kern w:val="0"/>
          <w:sz w:val="24"/>
          <w:szCs w:val="24"/>
          <w14:ligatures w14:val="none"/>
        </w:rPr>
        <w:t xml:space="preserve">have allocated £3.5m to </w:t>
      </w:r>
      <w:r w:rsidR="00124ED8">
        <w:rPr>
          <w:rFonts w:ascii="Garamond" w:hAnsi="Garamond"/>
          <w:kern w:val="0"/>
          <w:sz w:val="24"/>
          <w:szCs w:val="24"/>
          <w14:ligatures w14:val="none"/>
        </w:rPr>
        <w:t>mak</w:t>
      </w:r>
      <w:r w:rsidR="00D72FA6">
        <w:rPr>
          <w:rFonts w:ascii="Garamond" w:hAnsi="Garamond"/>
          <w:kern w:val="0"/>
          <w:sz w:val="24"/>
          <w:szCs w:val="24"/>
          <w14:ligatures w14:val="none"/>
        </w:rPr>
        <w:t>e</w:t>
      </w:r>
      <w:r w:rsidR="00124ED8">
        <w:rPr>
          <w:rFonts w:ascii="Garamond" w:hAnsi="Garamond"/>
          <w:kern w:val="0"/>
          <w:sz w:val="24"/>
          <w:szCs w:val="24"/>
          <w14:ligatures w14:val="none"/>
        </w:rPr>
        <w:t xml:space="preserve"> improvements to all</w:t>
      </w:r>
      <w:r w:rsidR="007D0F6C">
        <w:rPr>
          <w:rFonts w:ascii="Garamond" w:hAnsi="Garamond"/>
          <w:kern w:val="0"/>
          <w:sz w:val="24"/>
          <w:szCs w:val="24"/>
          <w14:ligatures w14:val="none"/>
        </w:rPr>
        <w:t xml:space="preserve"> o</w:t>
      </w:r>
      <w:r w:rsidR="00124ED8">
        <w:rPr>
          <w:rFonts w:ascii="Garamond" w:hAnsi="Garamond"/>
          <w:kern w:val="0"/>
          <w:sz w:val="24"/>
          <w:szCs w:val="24"/>
          <w14:ligatures w14:val="none"/>
        </w:rPr>
        <w:t>f their leisure centres</w:t>
      </w:r>
      <w:r w:rsidR="00E70123">
        <w:rPr>
          <w:rFonts w:ascii="Garamond" w:hAnsi="Garamond"/>
          <w:kern w:val="0"/>
          <w:sz w:val="24"/>
          <w:szCs w:val="24"/>
          <w14:ligatures w14:val="none"/>
        </w:rPr>
        <w:t>.</w:t>
      </w:r>
    </w:p>
    <w:p w14:paraId="4CC806ED" w14:textId="77777777" w:rsidR="00DC1DD3" w:rsidRDefault="00DC1DD3" w:rsidP="00817016">
      <w:pPr>
        <w:spacing w:after="0" w:line="276" w:lineRule="auto"/>
        <w:ind w:left="720" w:hanging="720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</w:p>
    <w:p w14:paraId="057F011F" w14:textId="6103D22C" w:rsidR="00936D5A" w:rsidRDefault="003546FA" w:rsidP="00817016">
      <w:pPr>
        <w:spacing w:after="0" w:line="276" w:lineRule="auto"/>
        <w:ind w:left="720" w:hanging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106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/25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 w:rsidR="005E2788">
        <w:rPr>
          <w:rFonts w:ascii="Garamond" w:hAnsi="Garamond"/>
          <w:b/>
          <w:bCs/>
          <w:kern w:val="0"/>
          <w:sz w:val="24"/>
          <w:szCs w:val="24"/>
          <w14:ligatures w14:val="none"/>
        </w:rPr>
        <w:t>Woodstock Surgery</w:t>
      </w:r>
    </w:p>
    <w:p w14:paraId="32A8A4CB" w14:textId="080414EF" w:rsidR="00F74F8D" w:rsidRDefault="00DD2650" w:rsidP="00BA6745">
      <w:pPr>
        <w:spacing w:after="0" w:line="276" w:lineRule="auto"/>
        <w:ind w:left="720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 xml:space="preserve">Calum Miller (MP) </w:t>
      </w:r>
      <w:r w:rsidR="00121F2B">
        <w:rPr>
          <w:rFonts w:ascii="Garamond" w:hAnsi="Garamond"/>
          <w:kern w:val="0"/>
          <w:sz w:val="24"/>
          <w:szCs w:val="24"/>
          <w14:ligatures w14:val="none"/>
        </w:rPr>
        <w:t xml:space="preserve">had circulated a paper regarding the options </w:t>
      </w:r>
      <w:r w:rsidR="00B03CD7">
        <w:rPr>
          <w:rFonts w:ascii="Garamond" w:hAnsi="Garamond"/>
          <w:kern w:val="0"/>
          <w:sz w:val="24"/>
          <w:szCs w:val="24"/>
          <w14:ligatures w14:val="none"/>
        </w:rPr>
        <w:t xml:space="preserve">to provide </w:t>
      </w:r>
      <w:r w:rsidR="00121F2B">
        <w:rPr>
          <w:rFonts w:ascii="Garamond" w:hAnsi="Garamond"/>
          <w:kern w:val="0"/>
          <w:sz w:val="24"/>
          <w:szCs w:val="24"/>
          <w14:ligatures w14:val="none"/>
        </w:rPr>
        <w:t>a new surgery in Woodstock.  The paper is available on the Parish Council website.</w:t>
      </w:r>
    </w:p>
    <w:p w14:paraId="68E90819" w14:textId="77777777" w:rsidR="00165C92" w:rsidRPr="00891A48" w:rsidRDefault="00165C92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</w:p>
    <w:p w14:paraId="4D98E666" w14:textId="09238119" w:rsidR="00165C92" w:rsidRDefault="003546FA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107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/25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 w:rsidR="00986EB8">
        <w:rPr>
          <w:rFonts w:ascii="Garamond" w:hAnsi="Garamond"/>
          <w:b/>
          <w:bCs/>
          <w:kern w:val="0"/>
          <w:sz w:val="24"/>
          <w:szCs w:val="24"/>
          <w14:ligatures w14:val="none"/>
        </w:rPr>
        <w:t>Burditch Hall and Playing Fields</w:t>
      </w:r>
    </w:p>
    <w:p w14:paraId="6431DC2E" w14:textId="6F2D838A" w:rsidR="00936D5A" w:rsidRPr="00936D5A" w:rsidRDefault="00986EB8" w:rsidP="00BF244F">
      <w:pPr>
        <w:spacing w:after="0" w:line="276" w:lineRule="auto"/>
        <w:ind w:left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 xml:space="preserve">The Clerk reported that instructions had been given to the Council’s solicitor to complete the necessary paperwork to </w:t>
      </w:r>
      <w:r w:rsidR="00805C28">
        <w:rPr>
          <w:rFonts w:ascii="Garamond" w:hAnsi="Garamond"/>
          <w:kern w:val="0"/>
          <w:sz w:val="24"/>
          <w:szCs w:val="24"/>
          <w14:ligatures w14:val="none"/>
        </w:rPr>
        <w:t>register the deeds.</w:t>
      </w:r>
    </w:p>
    <w:p w14:paraId="7E5BA5D6" w14:textId="77777777" w:rsidR="000F49B7" w:rsidRDefault="000F49B7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</w:p>
    <w:p w14:paraId="7AFACB7C" w14:textId="542ED34E" w:rsidR="006E2D72" w:rsidRDefault="00805C28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108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/25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 w:rsidR="00236556">
        <w:rPr>
          <w:rFonts w:ascii="Garamond" w:hAnsi="Garamond"/>
          <w:b/>
          <w:bCs/>
          <w:kern w:val="0"/>
          <w:sz w:val="24"/>
          <w:szCs w:val="24"/>
          <w14:ligatures w14:val="none"/>
        </w:rPr>
        <w:t>Well Cover</w:t>
      </w:r>
    </w:p>
    <w:p w14:paraId="29153CB8" w14:textId="6005C2AB" w:rsidR="00805C28" w:rsidRDefault="00236556" w:rsidP="00805C28">
      <w:pPr>
        <w:spacing w:after="0" w:line="276" w:lineRule="auto"/>
        <w:ind w:left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 xml:space="preserve">The Chair reported </w:t>
      </w:r>
      <w:r w:rsidR="007D0B41">
        <w:rPr>
          <w:rFonts w:ascii="Garamond" w:hAnsi="Garamond"/>
          <w:kern w:val="0"/>
          <w:sz w:val="24"/>
          <w:szCs w:val="24"/>
          <w14:ligatures w14:val="none"/>
        </w:rPr>
        <w:t xml:space="preserve">further work was required to ascertain the state of the well beneath the cover to ensure that is has been safely decommissioned. Quotes had been received to replace the </w:t>
      </w:r>
      <w:r w:rsidR="00385BBA">
        <w:rPr>
          <w:rFonts w:ascii="Garamond" w:hAnsi="Garamond"/>
          <w:kern w:val="0"/>
          <w:sz w:val="24"/>
          <w:szCs w:val="24"/>
          <w14:ligatures w14:val="none"/>
        </w:rPr>
        <w:t>cover,</w:t>
      </w:r>
      <w:r w:rsidR="007D0B41">
        <w:rPr>
          <w:rFonts w:ascii="Garamond" w:hAnsi="Garamond"/>
          <w:kern w:val="0"/>
          <w:sz w:val="24"/>
          <w:szCs w:val="24"/>
          <w14:ligatures w14:val="none"/>
        </w:rPr>
        <w:t xml:space="preserve"> and the Council would be considering how this might be funded</w:t>
      </w:r>
      <w:r w:rsidR="00DB2344">
        <w:rPr>
          <w:rFonts w:ascii="Garamond" w:hAnsi="Garamond"/>
          <w:kern w:val="0"/>
          <w:sz w:val="24"/>
          <w:szCs w:val="24"/>
          <w14:ligatures w14:val="none"/>
        </w:rPr>
        <w:t>.</w:t>
      </w:r>
    </w:p>
    <w:p w14:paraId="23850428" w14:textId="77777777" w:rsidR="00805C28" w:rsidRPr="00060053" w:rsidRDefault="00805C28" w:rsidP="00805C28">
      <w:pPr>
        <w:spacing w:after="0" w:line="276" w:lineRule="auto"/>
        <w:ind w:left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</w:p>
    <w:p w14:paraId="10F7195B" w14:textId="65D9652B" w:rsidR="008C369B" w:rsidRDefault="0005366B" w:rsidP="0005366B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10</w:t>
      </w:r>
      <w:r w:rsidR="00DB2344">
        <w:rPr>
          <w:rFonts w:ascii="Garamond" w:hAnsi="Garamond"/>
          <w:b/>
          <w:bCs/>
          <w:kern w:val="0"/>
          <w:sz w:val="24"/>
          <w:szCs w:val="24"/>
          <w14:ligatures w14:val="none"/>
        </w:rPr>
        <w:t>9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/25</w:t>
      </w: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 </w:t>
      </w:r>
      <w:r w:rsidR="008C369B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Village </w:t>
      </w:r>
      <w:r w:rsidR="00F36C3C">
        <w:rPr>
          <w:rFonts w:ascii="Garamond" w:hAnsi="Garamond"/>
          <w:b/>
          <w:bCs/>
          <w:kern w:val="0"/>
          <w:sz w:val="24"/>
          <w:szCs w:val="24"/>
          <w14:ligatures w14:val="none"/>
        </w:rPr>
        <w:t>Privy</w:t>
      </w:r>
    </w:p>
    <w:p w14:paraId="1A626953" w14:textId="3129883D" w:rsidR="008C369B" w:rsidRPr="00117451" w:rsidRDefault="0034638B" w:rsidP="00117451">
      <w:pPr>
        <w:pStyle w:val="NoSpacing"/>
        <w:ind w:left="720"/>
        <w:rPr>
          <w:rFonts w:ascii="Garamond" w:hAnsi="Garamond"/>
          <w:sz w:val="24"/>
          <w:szCs w:val="24"/>
        </w:rPr>
      </w:pPr>
      <w:r w:rsidRPr="00117451">
        <w:rPr>
          <w:rFonts w:ascii="Garamond" w:hAnsi="Garamond"/>
          <w:sz w:val="24"/>
          <w:szCs w:val="24"/>
        </w:rPr>
        <w:t xml:space="preserve">The Council had previously agreed to consider the disposal of the old village </w:t>
      </w:r>
      <w:r w:rsidR="00F36C3C" w:rsidRPr="00117451">
        <w:rPr>
          <w:rFonts w:ascii="Garamond" w:hAnsi="Garamond"/>
          <w:sz w:val="24"/>
          <w:szCs w:val="24"/>
        </w:rPr>
        <w:t>privy</w:t>
      </w:r>
      <w:r w:rsidRPr="00117451">
        <w:rPr>
          <w:rFonts w:ascii="Garamond" w:hAnsi="Garamond"/>
          <w:sz w:val="24"/>
          <w:szCs w:val="24"/>
        </w:rPr>
        <w:t>.</w:t>
      </w:r>
      <w:r w:rsidR="00F36C3C" w:rsidRPr="00117451">
        <w:rPr>
          <w:rFonts w:ascii="Garamond" w:hAnsi="Garamond"/>
          <w:sz w:val="24"/>
          <w:szCs w:val="24"/>
        </w:rPr>
        <w:t xml:space="preserve"> </w:t>
      </w:r>
      <w:r w:rsidR="001C75CF" w:rsidRPr="00117451">
        <w:rPr>
          <w:rFonts w:ascii="Garamond" w:hAnsi="Garamond"/>
          <w:sz w:val="24"/>
          <w:szCs w:val="24"/>
        </w:rPr>
        <w:t xml:space="preserve"> </w:t>
      </w:r>
      <w:r w:rsidR="00F36C3C" w:rsidRPr="00117451">
        <w:rPr>
          <w:rFonts w:ascii="Garamond" w:hAnsi="Garamond"/>
          <w:sz w:val="24"/>
          <w:szCs w:val="24"/>
        </w:rPr>
        <w:t>It was</w:t>
      </w:r>
      <w:r w:rsidR="00F36C3C">
        <w:t xml:space="preserve"> </w:t>
      </w:r>
      <w:r w:rsidR="00F36C3C" w:rsidRPr="00117451">
        <w:rPr>
          <w:rFonts w:ascii="Garamond" w:hAnsi="Garamond"/>
          <w:sz w:val="24"/>
          <w:szCs w:val="24"/>
        </w:rPr>
        <w:t>RESOLVED:</w:t>
      </w:r>
    </w:p>
    <w:p w14:paraId="2B205CE8" w14:textId="40C14763" w:rsidR="00F36C3C" w:rsidRPr="00117451" w:rsidRDefault="00F36C3C" w:rsidP="00117451">
      <w:pPr>
        <w:pStyle w:val="NoSpacing"/>
        <w:ind w:left="720"/>
        <w:rPr>
          <w:rFonts w:ascii="Garamond" w:hAnsi="Garamond"/>
          <w:sz w:val="24"/>
          <w:szCs w:val="24"/>
        </w:rPr>
      </w:pPr>
      <w:r w:rsidRPr="00117451">
        <w:rPr>
          <w:rFonts w:ascii="Garamond" w:hAnsi="Garamond"/>
          <w:sz w:val="24"/>
          <w:szCs w:val="24"/>
        </w:rPr>
        <w:t xml:space="preserve">(a) that the council asks the Clerk to arrange for the title to be asserted via statutory declarations.  This will involve some legal costs and £500 </w:t>
      </w:r>
      <w:r w:rsidR="0041483A">
        <w:rPr>
          <w:rFonts w:ascii="Garamond" w:hAnsi="Garamond"/>
          <w:sz w:val="24"/>
          <w:szCs w:val="24"/>
        </w:rPr>
        <w:t xml:space="preserve">was approved </w:t>
      </w:r>
      <w:r w:rsidRPr="00117451">
        <w:rPr>
          <w:rFonts w:ascii="Garamond" w:hAnsi="Garamond"/>
          <w:sz w:val="24"/>
          <w:szCs w:val="24"/>
        </w:rPr>
        <w:t xml:space="preserve">for this work. </w:t>
      </w:r>
    </w:p>
    <w:p w14:paraId="13990900" w14:textId="74882EA3" w:rsidR="00F36C3C" w:rsidRPr="00117451" w:rsidRDefault="00F36C3C" w:rsidP="00117451">
      <w:pPr>
        <w:pStyle w:val="NoSpacing"/>
        <w:ind w:left="720"/>
        <w:rPr>
          <w:rFonts w:ascii="Garamond" w:hAnsi="Garamond"/>
          <w:sz w:val="24"/>
          <w:szCs w:val="24"/>
        </w:rPr>
      </w:pPr>
      <w:r w:rsidRPr="00117451">
        <w:rPr>
          <w:rFonts w:ascii="Garamond" w:hAnsi="Garamond"/>
          <w:sz w:val="24"/>
          <w:szCs w:val="24"/>
        </w:rPr>
        <w:t xml:space="preserve">(b)  that once the issue of the legal ownership of the property has been resolved the council should discuss the matter again with a view to establishing within the locality whether there would be any interest in purchasing the building.  </w:t>
      </w:r>
    </w:p>
    <w:p w14:paraId="5D8A3D9D" w14:textId="77777777" w:rsidR="00D64868" w:rsidRDefault="00D64868" w:rsidP="00D64868">
      <w:pPr>
        <w:pStyle w:val="NoSpacing"/>
      </w:pPr>
    </w:p>
    <w:p w14:paraId="4DDA9010" w14:textId="77777777" w:rsidR="00D64868" w:rsidRDefault="00D64868" w:rsidP="00D64868">
      <w:pPr>
        <w:pStyle w:val="NoSpacing"/>
        <w:rPr>
          <w:rFonts w:ascii="Garamond" w:hAnsi="Garamond"/>
          <w:b/>
          <w:bCs/>
          <w:sz w:val="24"/>
          <w:szCs w:val="24"/>
        </w:rPr>
      </w:pPr>
    </w:p>
    <w:p w14:paraId="1E87BBC4" w14:textId="77777777" w:rsidR="00D64868" w:rsidRDefault="00D64868" w:rsidP="00D64868">
      <w:pPr>
        <w:pStyle w:val="NoSpacing"/>
        <w:rPr>
          <w:rFonts w:ascii="Garamond" w:hAnsi="Garamond"/>
          <w:b/>
          <w:bCs/>
          <w:sz w:val="24"/>
          <w:szCs w:val="24"/>
        </w:rPr>
      </w:pPr>
    </w:p>
    <w:p w14:paraId="0A997BF9" w14:textId="54D58622" w:rsidR="009C1EFA" w:rsidRPr="00D64868" w:rsidRDefault="00136DDE" w:rsidP="00D64868">
      <w:pPr>
        <w:pStyle w:val="NoSpacing"/>
        <w:rPr>
          <w:rFonts w:ascii="Garamond" w:hAnsi="Garamond"/>
          <w:b/>
          <w:bCs/>
          <w:sz w:val="24"/>
          <w:szCs w:val="24"/>
        </w:rPr>
      </w:pPr>
      <w:r w:rsidRPr="00D64868">
        <w:rPr>
          <w:rFonts w:ascii="Garamond" w:hAnsi="Garamond"/>
          <w:b/>
          <w:bCs/>
          <w:sz w:val="24"/>
          <w:szCs w:val="24"/>
        </w:rPr>
        <w:lastRenderedPageBreak/>
        <w:t>110/25</w:t>
      </w:r>
      <w:r w:rsidR="008C2D3F" w:rsidRPr="00D64868">
        <w:rPr>
          <w:rFonts w:ascii="Garamond" w:hAnsi="Garamond"/>
          <w:b/>
          <w:bCs/>
          <w:sz w:val="24"/>
          <w:szCs w:val="24"/>
        </w:rPr>
        <w:tab/>
      </w:r>
      <w:r w:rsidR="009C1EFA" w:rsidRPr="00D64868">
        <w:rPr>
          <w:rFonts w:ascii="Garamond" w:hAnsi="Garamond"/>
          <w:b/>
          <w:bCs/>
          <w:sz w:val="24"/>
          <w:szCs w:val="24"/>
        </w:rPr>
        <w:t xml:space="preserve">The Council considered </w:t>
      </w:r>
      <w:r w:rsidR="000250DF" w:rsidRPr="00D64868">
        <w:rPr>
          <w:rFonts w:ascii="Garamond" w:hAnsi="Garamond"/>
          <w:b/>
          <w:bCs/>
          <w:sz w:val="24"/>
          <w:szCs w:val="24"/>
        </w:rPr>
        <w:t>the following Planning Applications</w:t>
      </w:r>
    </w:p>
    <w:p w14:paraId="46E8C9B1" w14:textId="0C34847D" w:rsidR="00B22317" w:rsidRPr="00686DBE" w:rsidRDefault="00B22317" w:rsidP="00B22317">
      <w:pPr>
        <w:autoSpaceDE w:val="0"/>
        <w:autoSpaceDN w:val="0"/>
        <w:adjustRightInd w:val="0"/>
        <w:spacing w:after="21" w:line="240" w:lineRule="auto"/>
        <w:ind w:left="720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a) </w:t>
      </w:r>
      <w:r w:rsidRPr="00686DBE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25/02461/HHD</w:t>
      </w: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</w:t>
      </w:r>
      <w:r w:rsidRPr="00686DBE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2 Malthouse</w:t>
      </w:r>
      <w:r w:rsidR="00357E81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, Mill</w:t>
      </w:r>
      <w:r w:rsidRPr="00686DBE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Lane – erection of single storey side extension and demolition of existing conservatory</w:t>
      </w:r>
      <w:r w:rsidR="00B931C2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– the council supported this application.</w:t>
      </w:r>
    </w:p>
    <w:p w14:paraId="6B8E6F8D" w14:textId="29038F63" w:rsidR="00B22317" w:rsidRPr="00686DBE" w:rsidRDefault="00B22317" w:rsidP="00B22317">
      <w:pPr>
        <w:autoSpaceDE w:val="0"/>
        <w:autoSpaceDN w:val="0"/>
        <w:adjustRightInd w:val="0"/>
        <w:spacing w:after="21" w:line="240" w:lineRule="auto"/>
        <w:ind w:left="720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/>
          <w:color w:val="000000"/>
          <w:sz w:val="24"/>
          <w:szCs w:val="24"/>
          <w:shd w:val="clear" w:color="auto" w:fill="FFFFFF"/>
        </w:rPr>
        <w:t>b) B</w:t>
      </w:r>
      <w:r w:rsidRPr="006E3A6F">
        <w:rPr>
          <w:rFonts w:ascii="Garamond" w:hAnsi="Garamond"/>
          <w:color w:val="000000"/>
          <w:sz w:val="24"/>
          <w:szCs w:val="24"/>
          <w:shd w:val="clear" w:color="auto" w:fill="FFFFFF"/>
        </w:rPr>
        <w:t>25/02401/HHD</w:t>
      </w:r>
      <w:r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r w:rsidRPr="00686DBE">
        <w:rPr>
          <w:rFonts w:ascii="Garamond" w:hAnsi="Garamond"/>
          <w:color w:val="000000"/>
          <w:sz w:val="24"/>
          <w:szCs w:val="24"/>
          <w:shd w:val="clear" w:color="auto" w:fill="FFFFFF"/>
        </w:rPr>
        <w:t>70 Castle Road - erection of single storey rear extension with installation of new chimney flue, single store</w:t>
      </w:r>
      <w:r>
        <w:rPr>
          <w:rFonts w:ascii="Garamond" w:hAnsi="Garamond"/>
          <w:color w:val="000000"/>
          <w:sz w:val="24"/>
          <w:szCs w:val="24"/>
          <w:shd w:val="clear" w:color="auto" w:fill="FFFFFF"/>
        </w:rPr>
        <w:t>y</w:t>
      </w:r>
      <w:r w:rsidRPr="00686DBE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front extension to existing garage</w:t>
      </w:r>
      <w:r w:rsidR="00B931C2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– the council supported this application.</w:t>
      </w:r>
    </w:p>
    <w:p w14:paraId="525A75C6" w14:textId="4CDE7733" w:rsidR="00B22317" w:rsidRPr="00686DBE" w:rsidRDefault="00B22317" w:rsidP="00B22317">
      <w:pPr>
        <w:autoSpaceDE w:val="0"/>
        <w:autoSpaceDN w:val="0"/>
        <w:adjustRightInd w:val="0"/>
        <w:spacing w:after="21" w:line="240" w:lineRule="auto"/>
        <w:ind w:left="720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c) </w:t>
      </w:r>
      <w:r w:rsidRPr="00686DBE">
        <w:rPr>
          <w:rFonts w:ascii="Garamond" w:hAnsi="Garamond"/>
          <w:color w:val="000000"/>
          <w:sz w:val="24"/>
          <w:szCs w:val="24"/>
          <w:shd w:val="clear" w:color="auto" w:fill="FFFFFF"/>
        </w:rPr>
        <w:t>25/02343/HHD Holly Cottage, The Walk – demolition of existing shed and construction of detached self-contained annexe</w:t>
      </w:r>
      <w:r w:rsidR="00B931C2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– the council</w:t>
      </w:r>
      <w:r w:rsidR="00136DDE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r w:rsidR="00136DDE" w:rsidRPr="0034316B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 xml:space="preserve">RESOLVED </w:t>
      </w:r>
      <w:r w:rsidR="00136DDE">
        <w:rPr>
          <w:rFonts w:ascii="Garamond" w:hAnsi="Garamond"/>
          <w:color w:val="000000"/>
          <w:sz w:val="24"/>
          <w:szCs w:val="24"/>
          <w:shd w:val="clear" w:color="auto" w:fill="FFFFFF"/>
        </w:rPr>
        <w:t>to</w:t>
      </w:r>
      <w:r w:rsidR="00B931C2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object</w:t>
      </w:r>
      <w:r w:rsidR="00136DDE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r w:rsidR="00B931C2">
        <w:rPr>
          <w:rFonts w:ascii="Garamond" w:hAnsi="Garamond"/>
          <w:color w:val="000000"/>
          <w:sz w:val="24"/>
          <w:szCs w:val="24"/>
          <w:shd w:val="clear" w:color="auto" w:fill="FFFFFF"/>
        </w:rPr>
        <w:t>to this proposal.  The response can be found on WODC’s Planning Portal.</w:t>
      </w:r>
    </w:p>
    <w:p w14:paraId="18BCF423" w14:textId="77777777" w:rsidR="00C0314A" w:rsidRDefault="00C0314A" w:rsidP="00875A0B">
      <w:pPr>
        <w:pStyle w:val="NoSpacing"/>
        <w:rPr>
          <w:rFonts w:ascii="Garamond" w:hAnsi="Garamond"/>
          <w:sz w:val="24"/>
          <w:szCs w:val="24"/>
        </w:rPr>
      </w:pPr>
    </w:p>
    <w:p w14:paraId="3362CE0D" w14:textId="2E79B0D3" w:rsidR="00A82854" w:rsidRDefault="0005366B" w:rsidP="00970B78">
      <w:pPr>
        <w:tabs>
          <w:tab w:val="left" w:pos="851"/>
        </w:tabs>
        <w:spacing w:after="0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1</w:t>
      </w:r>
      <w:r w:rsidR="008C2D3F">
        <w:rPr>
          <w:rFonts w:ascii="Garamond" w:hAnsi="Garamond"/>
          <w:b/>
          <w:bCs/>
          <w:kern w:val="0"/>
          <w:sz w:val="24"/>
          <w:szCs w:val="24"/>
          <w14:ligatures w14:val="none"/>
        </w:rPr>
        <w:t>1</w:t>
      </w:r>
      <w:r w:rsidR="0081192B">
        <w:rPr>
          <w:rFonts w:ascii="Garamond" w:hAnsi="Garamond"/>
          <w:b/>
          <w:bCs/>
          <w:kern w:val="0"/>
          <w:sz w:val="24"/>
          <w:szCs w:val="24"/>
          <w14:ligatures w14:val="none"/>
        </w:rPr>
        <w:t>1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/25 </w:t>
      </w:r>
      <w:r w:rsidR="00A82854">
        <w:rPr>
          <w:rFonts w:ascii="Garamond" w:hAnsi="Garamond"/>
          <w:b/>
          <w:bCs/>
          <w:kern w:val="0"/>
          <w:sz w:val="24"/>
          <w:szCs w:val="24"/>
          <w14:ligatures w14:val="none"/>
        </w:rPr>
        <w:t>Finance</w:t>
      </w:r>
    </w:p>
    <w:p w14:paraId="1990100B" w14:textId="349635A4" w:rsidR="00165C92" w:rsidRPr="0032649F" w:rsidRDefault="00210DCE" w:rsidP="00AF1E94">
      <w:pPr>
        <w:pStyle w:val="NoSpacing"/>
        <w:ind w:left="720"/>
        <w:rPr>
          <w:rFonts w:ascii="Garamond" w:hAnsi="Garamond"/>
          <w:sz w:val="24"/>
          <w:szCs w:val="24"/>
        </w:rPr>
      </w:pPr>
      <w:r w:rsidRPr="0032649F">
        <w:rPr>
          <w:rFonts w:ascii="Garamond" w:hAnsi="Garamond"/>
          <w:b/>
          <w:bCs/>
          <w:sz w:val="24"/>
          <w:szCs w:val="24"/>
        </w:rPr>
        <w:t>1</w:t>
      </w:r>
      <w:r w:rsidR="0032649F">
        <w:rPr>
          <w:rFonts w:ascii="Garamond" w:hAnsi="Garamond"/>
          <w:b/>
          <w:bCs/>
          <w:sz w:val="24"/>
          <w:szCs w:val="24"/>
        </w:rPr>
        <w:t>11</w:t>
      </w:r>
      <w:r w:rsidR="00165C92" w:rsidRPr="0032649F">
        <w:rPr>
          <w:rFonts w:ascii="Garamond" w:hAnsi="Garamond"/>
          <w:b/>
          <w:bCs/>
          <w:sz w:val="24"/>
          <w:szCs w:val="24"/>
        </w:rPr>
        <w:t>.1</w:t>
      </w:r>
      <w:r w:rsidR="00165C92" w:rsidRPr="0032649F">
        <w:rPr>
          <w:rFonts w:ascii="Garamond" w:hAnsi="Garamond"/>
          <w:b/>
          <w:bCs/>
          <w:sz w:val="24"/>
          <w:szCs w:val="24"/>
        </w:rPr>
        <w:tab/>
      </w:r>
      <w:r w:rsidR="00165C92" w:rsidRPr="0032649F">
        <w:rPr>
          <w:rFonts w:ascii="Garamond" w:hAnsi="Garamond"/>
          <w:sz w:val="24"/>
          <w:szCs w:val="24"/>
        </w:rPr>
        <w:t>The payments schedule ha</w:t>
      </w:r>
      <w:r w:rsidR="00DB3018" w:rsidRPr="0032649F">
        <w:rPr>
          <w:rFonts w:ascii="Garamond" w:hAnsi="Garamond"/>
          <w:sz w:val="24"/>
          <w:szCs w:val="24"/>
        </w:rPr>
        <w:t>d</w:t>
      </w:r>
      <w:r w:rsidR="00165C92" w:rsidRPr="0032649F">
        <w:rPr>
          <w:rFonts w:ascii="Garamond" w:hAnsi="Garamond"/>
          <w:sz w:val="24"/>
          <w:szCs w:val="24"/>
        </w:rPr>
        <w:t xml:space="preserve"> been </w:t>
      </w:r>
      <w:r w:rsidR="00B513D7" w:rsidRPr="0032649F">
        <w:rPr>
          <w:rFonts w:ascii="Garamond" w:hAnsi="Garamond"/>
          <w:sz w:val="24"/>
          <w:szCs w:val="24"/>
        </w:rPr>
        <w:t>circulated,</w:t>
      </w:r>
      <w:r w:rsidR="00216A6F" w:rsidRPr="0032649F">
        <w:rPr>
          <w:rFonts w:ascii="Garamond" w:hAnsi="Garamond"/>
          <w:sz w:val="24"/>
          <w:szCs w:val="24"/>
        </w:rPr>
        <w:t xml:space="preserve"> and it was </w:t>
      </w:r>
      <w:r w:rsidR="0034316B" w:rsidRPr="0032649F">
        <w:rPr>
          <w:rFonts w:ascii="Garamond" w:hAnsi="Garamond"/>
          <w:b/>
          <w:bCs/>
          <w:sz w:val="24"/>
          <w:szCs w:val="24"/>
        </w:rPr>
        <w:t>RESOLVED</w:t>
      </w:r>
      <w:r w:rsidR="00216A6F" w:rsidRPr="0032649F">
        <w:rPr>
          <w:rFonts w:ascii="Garamond" w:hAnsi="Garamond"/>
          <w:b/>
          <w:bCs/>
          <w:sz w:val="24"/>
          <w:szCs w:val="24"/>
        </w:rPr>
        <w:t xml:space="preserve"> </w:t>
      </w:r>
      <w:r w:rsidR="00216A6F" w:rsidRPr="0032649F">
        <w:rPr>
          <w:rFonts w:ascii="Garamond" w:hAnsi="Garamond"/>
          <w:sz w:val="24"/>
          <w:szCs w:val="24"/>
        </w:rPr>
        <w:t xml:space="preserve">to approve payments </w:t>
      </w:r>
      <w:r w:rsidR="00165C92" w:rsidRPr="0032649F">
        <w:rPr>
          <w:rFonts w:ascii="Garamond" w:hAnsi="Garamond"/>
          <w:sz w:val="24"/>
          <w:szCs w:val="24"/>
        </w:rPr>
        <w:t xml:space="preserve">amounting to </w:t>
      </w:r>
      <w:r w:rsidR="00DC74A5" w:rsidRPr="0032649F">
        <w:rPr>
          <w:rFonts w:ascii="Garamond" w:hAnsi="Garamond"/>
          <w:sz w:val="24"/>
          <w:szCs w:val="24"/>
        </w:rPr>
        <w:t>£</w:t>
      </w:r>
      <w:r w:rsidR="00935DEA" w:rsidRPr="0032649F">
        <w:rPr>
          <w:rFonts w:ascii="Garamond" w:hAnsi="Garamond"/>
          <w:sz w:val="24"/>
          <w:szCs w:val="24"/>
        </w:rPr>
        <w:t>1777.45</w:t>
      </w:r>
    </w:p>
    <w:p w14:paraId="52F66430" w14:textId="52768514" w:rsidR="008553FA" w:rsidRPr="0032649F" w:rsidRDefault="00210DCE" w:rsidP="00AF1E94">
      <w:pPr>
        <w:pStyle w:val="NoSpacing"/>
        <w:ind w:firstLine="720"/>
        <w:rPr>
          <w:rFonts w:ascii="Garamond" w:hAnsi="Garamond"/>
          <w:sz w:val="24"/>
          <w:szCs w:val="24"/>
        </w:rPr>
      </w:pPr>
      <w:r w:rsidRPr="0032649F">
        <w:rPr>
          <w:rFonts w:ascii="Garamond" w:hAnsi="Garamond"/>
          <w:b/>
          <w:bCs/>
          <w:sz w:val="24"/>
          <w:szCs w:val="24"/>
        </w:rPr>
        <w:t>1</w:t>
      </w:r>
      <w:r w:rsidR="00AF1E94">
        <w:rPr>
          <w:rFonts w:ascii="Garamond" w:hAnsi="Garamond"/>
          <w:b/>
          <w:bCs/>
          <w:sz w:val="24"/>
          <w:szCs w:val="24"/>
        </w:rPr>
        <w:t>11.2</w:t>
      </w:r>
      <w:r w:rsidR="00092156" w:rsidRPr="0032649F">
        <w:rPr>
          <w:rFonts w:ascii="Garamond" w:hAnsi="Garamond"/>
          <w:b/>
          <w:bCs/>
          <w:sz w:val="24"/>
          <w:szCs w:val="24"/>
        </w:rPr>
        <w:tab/>
      </w:r>
      <w:r w:rsidR="008553FA" w:rsidRPr="0032649F">
        <w:rPr>
          <w:rFonts w:ascii="Garamond" w:hAnsi="Garamond"/>
          <w:sz w:val="24"/>
          <w:szCs w:val="24"/>
        </w:rPr>
        <w:t xml:space="preserve">The </w:t>
      </w:r>
      <w:r w:rsidR="00122184" w:rsidRPr="0032649F">
        <w:rPr>
          <w:rFonts w:ascii="Garamond" w:hAnsi="Garamond"/>
          <w:sz w:val="24"/>
          <w:szCs w:val="24"/>
        </w:rPr>
        <w:t>bank</w:t>
      </w:r>
      <w:r w:rsidR="008553FA" w:rsidRPr="0032649F">
        <w:rPr>
          <w:rFonts w:ascii="Garamond" w:hAnsi="Garamond"/>
          <w:sz w:val="24"/>
          <w:szCs w:val="24"/>
        </w:rPr>
        <w:t xml:space="preserve"> reconciliation </w:t>
      </w:r>
      <w:r w:rsidR="00122184" w:rsidRPr="0032649F">
        <w:rPr>
          <w:rFonts w:ascii="Garamond" w:hAnsi="Garamond"/>
          <w:sz w:val="24"/>
          <w:szCs w:val="24"/>
        </w:rPr>
        <w:t>was received</w:t>
      </w:r>
      <w:r w:rsidR="00DB3018" w:rsidRPr="0032649F">
        <w:rPr>
          <w:rFonts w:ascii="Garamond" w:hAnsi="Garamond"/>
          <w:sz w:val="24"/>
          <w:szCs w:val="24"/>
        </w:rPr>
        <w:t xml:space="preserve"> and </w:t>
      </w:r>
      <w:r w:rsidR="00621B82" w:rsidRPr="0032649F">
        <w:rPr>
          <w:rFonts w:ascii="Garamond" w:hAnsi="Garamond"/>
          <w:sz w:val="24"/>
          <w:szCs w:val="24"/>
        </w:rPr>
        <w:t>signed.</w:t>
      </w:r>
    </w:p>
    <w:p w14:paraId="3950B737" w14:textId="77777777" w:rsidR="00AF1E94" w:rsidRDefault="00AF1E94" w:rsidP="00974DE5">
      <w:pPr>
        <w:pStyle w:val="NoSpacing"/>
        <w:rPr>
          <w:rFonts w:ascii="Garamond" w:hAnsi="Garamond"/>
          <w:sz w:val="24"/>
          <w:szCs w:val="24"/>
        </w:rPr>
      </w:pPr>
    </w:p>
    <w:p w14:paraId="45F97D23" w14:textId="643751F9" w:rsidR="00974DE5" w:rsidRDefault="00621B82" w:rsidP="00974DE5">
      <w:pPr>
        <w:pStyle w:val="NoSpacing"/>
        <w:rPr>
          <w:rFonts w:ascii="Garamond" w:hAnsi="Garamond"/>
          <w:sz w:val="24"/>
          <w:szCs w:val="24"/>
        </w:rPr>
      </w:pPr>
      <w:r w:rsidRPr="00AF1E94">
        <w:rPr>
          <w:rFonts w:ascii="Garamond" w:hAnsi="Garamond"/>
          <w:b/>
          <w:bCs/>
          <w:sz w:val="24"/>
          <w:szCs w:val="24"/>
        </w:rPr>
        <w:t>1</w:t>
      </w:r>
      <w:r w:rsidR="00974DE5" w:rsidRPr="00AF1E94">
        <w:rPr>
          <w:rFonts w:ascii="Garamond" w:hAnsi="Garamond"/>
          <w:b/>
          <w:bCs/>
          <w:sz w:val="24"/>
          <w:szCs w:val="24"/>
        </w:rPr>
        <w:t>1</w:t>
      </w:r>
      <w:r w:rsidRPr="00AF1E94">
        <w:rPr>
          <w:rFonts w:ascii="Garamond" w:hAnsi="Garamond"/>
          <w:b/>
          <w:bCs/>
          <w:sz w:val="24"/>
          <w:szCs w:val="24"/>
        </w:rPr>
        <w:t>2/25</w:t>
      </w:r>
      <w:r w:rsidR="00E62430" w:rsidRPr="00AF1E94">
        <w:rPr>
          <w:rFonts w:ascii="Garamond" w:hAnsi="Garamond"/>
          <w:b/>
          <w:bCs/>
          <w:sz w:val="24"/>
          <w:szCs w:val="24"/>
        </w:rPr>
        <w:tab/>
      </w:r>
      <w:r w:rsidR="00974DE5" w:rsidRPr="0032649F">
        <w:rPr>
          <w:rFonts w:ascii="Garamond" w:hAnsi="Garamond"/>
          <w:b/>
          <w:bCs/>
          <w:sz w:val="24"/>
          <w:szCs w:val="24"/>
        </w:rPr>
        <w:t>Draft Budget</w:t>
      </w:r>
    </w:p>
    <w:p w14:paraId="16F8D7F2" w14:textId="1DDE622E" w:rsidR="00CD20E3" w:rsidRDefault="00CD20E3" w:rsidP="0032649F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Council considered the draft budget which would be </w:t>
      </w:r>
      <w:r w:rsidR="00A16D36">
        <w:rPr>
          <w:rFonts w:ascii="Garamond" w:hAnsi="Garamond"/>
          <w:sz w:val="24"/>
          <w:szCs w:val="24"/>
        </w:rPr>
        <w:t xml:space="preserve">approved by the Council at its meeting on 12 January.  Member of the Finance Committee would be considering the draft and considering any </w:t>
      </w:r>
      <w:r w:rsidR="0032649F">
        <w:rPr>
          <w:rFonts w:ascii="Garamond" w:hAnsi="Garamond"/>
          <w:sz w:val="24"/>
          <w:szCs w:val="24"/>
        </w:rPr>
        <w:t xml:space="preserve">amendments. </w:t>
      </w:r>
    </w:p>
    <w:p w14:paraId="5867AFC5" w14:textId="0F427E43" w:rsidR="008A1586" w:rsidRDefault="00974DE5" w:rsidP="00974DE5">
      <w:pPr>
        <w:pStyle w:val="NoSpacing"/>
      </w:pPr>
      <w:r>
        <w:tab/>
      </w:r>
      <w:r w:rsidR="00E62430">
        <w:tab/>
      </w:r>
      <w:r w:rsidR="00967392">
        <w:t>.</w:t>
      </w:r>
    </w:p>
    <w:p w14:paraId="7144B54A" w14:textId="3983DB46" w:rsidR="00617DD3" w:rsidRDefault="00617DD3" w:rsidP="00617DD3">
      <w:pPr>
        <w:pStyle w:val="NoSpacing"/>
        <w:rPr>
          <w:rFonts w:ascii="Garamond" w:hAnsi="Garamond"/>
          <w:b/>
          <w:bCs/>
          <w:sz w:val="24"/>
          <w:szCs w:val="24"/>
        </w:rPr>
      </w:pPr>
      <w:r w:rsidRPr="00617DD3">
        <w:rPr>
          <w:rFonts w:ascii="Garamond" w:hAnsi="Garamond"/>
          <w:b/>
          <w:bCs/>
          <w:sz w:val="24"/>
          <w:szCs w:val="24"/>
        </w:rPr>
        <w:t>113/25</w:t>
      </w:r>
      <w:r w:rsidRPr="00617DD3">
        <w:rPr>
          <w:rFonts w:ascii="Garamond" w:hAnsi="Garamond"/>
          <w:b/>
          <w:bCs/>
          <w:sz w:val="24"/>
          <w:szCs w:val="24"/>
        </w:rPr>
        <w:tab/>
        <w:t>IT/Website</w:t>
      </w:r>
    </w:p>
    <w:p w14:paraId="4DA68E46" w14:textId="7730EB7A" w:rsidR="00617DD3" w:rsidRPr="00617DD3" w:rsidRDefault="00617DD3" w:rsidP="00617DD3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It was confirmed that most members of the Council were now using their new emails addresses.  </w:t>
      </w:r>
    </w:p>
    <w:p w14:paraId="2F6D695B" w14:textId="136F9D54" w:rsidR="00617DD3" w:rsidRDefault="00617DD3" w:rsidP="00617DD3">
      <w:pPr>
        <w:pStyle w:val="NoSpacing"/>
      </w:pPr>
      <w:r>
        <w:tab/>
      </w:r>
    </w:p>
    <w:p w14:paraId="10997321" w14:textId="02868709" w:rsidR="00D50E12" w:rsidRDefault="00D50E12" w:rsidP="00165C92">
      <w:pPr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The meeting closed at </w:t>
      </w:r>
      <w:r w:rsidR="00F62D9A">
        <w:rPr>
          <w:rFonts w:ascii="Garamond" w:hAnsi="Garamond"/>
          <w:b/>
          <w:bCs/>
          <w:kern w:val="0"/>
          <w:sz w:val="24"/>
          <w:szCs w:val="24"/>
          <w14:ligatures w14:val="none"/>
        </w:rPr>
        <w:t>8.1</w:t>
      </w:r>
      <w:r w:rsidR="00117451">
        <w:rPr>
          <w:rFonts w:ascii="Garamond" w:hAnsi="Garamond"/>
          <w:b/>
          <w:bCs/>
          <w:kern w:val="0"/>
          <w:sz w:val="24"/>
          <w:szCs w:val="24"/>
          <w14:ligatures w14:val="none"/>
        </w:rPr>
        <w:t>0p</w:t>
      </w:r>
      <w:r w:rsidR="00F62D9A">
        <w:rPr>
          <w:rFonts w:ascii="Garamond" w:hAnsi="Garamond"/>
          <w:b/>
          <w:bCs/>
          <w:kern w:val="0"/>
          <w:sz w:val="24"/>
          <w:szCs w:val="24"/>
          <w14:ligatures w14:val="none"/>
        </w:rPr>
        <w:t>m</w:t>
      </w:r>
    </w:p>
    <w:p w14:paraId="121352A2" w14:textId="77777777" w:rsidR="00B513D7" w:rsidRDefault="00B513D7" w:rsidP="00165C92">
      <w:pPr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</w:p>
    <w:p w14:paraId="4838CFF0" w14:textId="0A55BC77" w:rsidR="00165C92" w:rsidRPr="00891A48" w:rsidRDefault="00165C92" w:rsidP="00165C92">
      <w:pPr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Next Meeting</w:t>
      </w:r>
    </w:p>
    <w:p w14:paraId="53FAB2A9" w14:textId="391A9DA6" w:rsidR="00165C92" w:rsidRPr="00891A48" w:rsidRDefault="00BE427A" w:rsidP="00165C92">
      <w:pPr>
        <w:spacing w:after="0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sz w:val="24"/>
          <w:szCs w:val="24"/>
        </w:rPr>
        <w:t xml:space="preserve">Monday </w:t>
      </w:r>
      <w:r w:rsidR="00117451">
        <w:rPr>
          <w:rFonts w:ascii="Garamond" w:hAnsi="Garamond"/>
          <w:sz w:val="24"/>
          <w:szCs w:val="24"/>
        </w:rPr>
        <w:t>12</w:t>
      </w:r>
      <w:r w:rsidR="00165C92" w:rsidRPr="00891A48">
        <w:rPr>
          <w:rFonts w:ascii="Garamond" w:hAnsi="Garamond"/>
          <w:sz w:val="24"/>
          <w:szCs w:val="24"/>
        </w:rPr>
        <w:t xml:space="preserve"> </w:t>
      </w:r>
      <w:r w:rsidR="00117451">
        <w:rPr>
          <w:rFonts w:ascii="Garamond" w:hAnsi="Garamond"/>
          <w:sz w:val="24"/>
          <w:szCs w:val="24"/>
        </w:rPr>
        <w:t>January</w:t>
      </w:r>
      <w:r w:rsidR="00165C92" w:rsidRPr="00891A4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at </w:t>
      </w:r>
      <w:r w:rsidR="00165C92" w:rsidRPr="00891A48">
        <w:rPr>
          <w:rFonts w:ascii="Garamond" w:hAnsi="Garamond"/>
          <w:sz w:val="24"/>
          <w:szCs w:val="24"/>
        </w:rPr>
        <w:t>7.30</w:t>
      </w:r>
      <w:r w:rsidR="00A41CAF" w:rsidRPr="00891A48">
        <w:rPr>
          <w:rFonts w:ascii="Garamond" w:hAnsi="Garamond"/>
          <w:sz w:val="24"/>
          <w:szCs w:val="24"/>
        </w:rPr>
        <w:t>pm</w:t>
      </w:r>
    </w:p>
    <w:p w14:paraId="6E64227C" w14:textId="77777777" w:rsidR="00165C92" w:rsidRPr="00891A48" w:rsidRDefault="00165C92" w:rsidP="00165C92">
      <w:pPr>
        <w:spacing w:before="200" w:after="200" w:line="276" w:lineRule="auto"/>
        <w:rPr>
          <w:rFonts w:ascii="Garamond" w:hAnsi="Garamond"/>
          <w:kern w:val="0"/>
          <w:sz w:val="24"/>
          <w:szCs w:val="24"/>
          <w14:ligatures w14:val="none"/>
        </w:rPr>
      </w:pPr>
    </w:p>
    <w:p w14:paraId="128BE643" w14:textId="77777777" w:rsidR="00165C92" w:rsidRPr="00891A48" w:rsidRDefault="00165C92" w:rsidP="00165C92">
      <w:pPr>
        <w:tabs>
          <w:tab w:val="left" w:pos="4748"/>
        </w:tabs>
        <w:spacing w:before="200" w:after="200" w:line="276" w:lineRule="auto"/>
        <w:rPr>
          <w:rFonts w:ascii="Garamond" w:hAnsi="Garamond"/>
          <w:kern w:val="0"/>
          <w:sz w:val="24"/>
          <w:szCs w:val="24"/>
          <w14:ligatures w14:val="none"/>
        </w:rPr>
      </w:pPr>
      <w:r w:rsidRPr="00891A48">
        <w:rPr>
          <w:rFonts w:ascii="Garamond" w:hAnsi="Garamond"/>
          <w:kern w:val="0"/>
          <w:sz w:val="24"/>
          <w:szCs w:val="24"/>
          <w14:ligatures w14:val="none"/>
        </w:rPr>
        <w:t xml:space="preserve">Signed  ………………………………..    </w:t>
      </w:r>
      <w:r w:rsidRPr="00891A48">
        <w:rPr>
          <w:rFonts w:ascii="Garamond" w:hAnsi="Garamond"/>
          <w:kern w:val="0"/>
          <w:sz w:val="24"/>
          <w:szCs w:val="24"/>
          <w14:ligatures w14:val="none"/>
        </w:rPr>
        <w:tab/>
      </w:r>
    </w:p>
    <w:p w14:paraId="1C0D4B85" w14:textId="77777777" w:rsidR="00165C92" w:rsidRPr="00891A48" w:rsidRDefault="00165C92" w:rsidP="00165C92">
      <w:pPr>
        <w:spacing w:before="200" w:after="200" w:line="276" w:lineRule="auto"/>
        <w:rPr>
          <w:rFonts w:ascii="Garamond" w:hAnsi="Garamond"/>
          <w:kern w:val="0"/>
          <w:sz w:val="24"/>
          <w:szCs w:val="24"/>
          <w14:ligatures w14:val="none"/>
        </w:rPr>
      </w:pPr>
      <w:r w:rsidRPr="00891A48">
        <w:rPr>
          <w:rFonts w:ascii="Garamond" w:hAnsi="Garamond"/>
          <w:kern w:val="0"/>
          <w:sz w:val="24"/>
          <w:szCs w:val="24"/>
          <w14:ligatures w14:val="none"/>
        </w:rPr>
        <w:t>Chair, Wootton Parish Council</w:t>
      </w:r>
    </w:p>
    <w:p w14:paraId="4516E31D" w14:textId="77777777" w:rsidR="00165C92" w:rsidRPr="00891A48" w:rsidRDefault="00165C92" w:rsidP="00165C92">
      <w:pPr>
        <w:rPr>
          <w:rFonts w:ascii="Garamond" w:hAnsi="Garamond"/>
          <w:sz w:val="24"/>
          <w:szCs w:val="24"/>
        </w:rPr>
      </w:pPr>
    </w:p>
    <w:p w14:paraId="1A13B969" w14:textId="77777777" w:rsidR="00165C92" w:rsidRPr="00891A48" w:rsidRDefault="00165C92" w:rsidP="00165C92">
      <w:pPr>
        <w:rPr>
          <w:rFonts w:ascii="Garamond" w:hAnsi="Garamond"/>
          <w:sz w:val="24"/>
          <w:szCs w:val="24"/>
        </w:rPr>
      </w:pPr>
    </w:p>
    <w:p w14:paraId="38AC4731" w14:textId="77777777" w:rsidR="00106003" w:rsidRPr="00891A48" w:rsidRDefault="00106003">
      <w:pPr>
        <w:rPr>
          <w:rFonts w:ascii="Garamond" w:hAnsi="Garamond"/>
          <w:sz w:val="24"/>
          <w:szCs w:val="24"/>
        </w:rPr>
      </w:pPr>
    </w:p>
    <w:sectPr w:rsidR="00106003" w:rsidRPr="00891A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F970" w14:textId="77777777" w:rsidR="00AD5319" w:rsidRDefault="00AD5319" w:rsidP="0087247C">
      <w:pPr>
        <w:spacing w:after="0" w:line="240" w:lineRule="auto"/>
      </w:pPr>
      <w:r>
        <w:separator/>
      </w:r>
    </w:p>
  </w:endnote>
  <w:endnote w:type="continuationSeparator" w:id="0">
    <w:p w14:paraId="687EB981" w14:textId="77777777" w:rsidR="00AD5319" w:rsidRDefault="00AD5319" w:rsidP="0087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4184" w14:textId="77777777" w:rsidR="0087247C" w:rsidRDefault="00872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F62B" w14:textId="77777777" w:rsidR="0087247C" w:rsidRDefault="008724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4582" w14:textId="77777777" w:rsidR="0087247C" w:rsidRDefault="00872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2F76" w14:textId="77777777" w:rsidR="00AD5319" w:rsidRDefault="00AD5319" w:rsidP="0087247C">
      <w:pPr>
        <w:spacing w:after="0" w:line="240" w:lineRule="auto"/>
      </w:pPr>
      <w:r>
        <w:separator/>
      </w:r>
    </w:p>
  </w:footnote>
  <w:footnote w:type="continuationSeparator" w:id="0">
    <w:p w14:paraId="380AF7D6" w14:textId="77777777" w:rsidR="00AD5319" w:rsidRDefault="00AD5319" w:rsidP="00872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9B94" w14:textId="77777777" w:rsidR="0087247C" w:rsidRDefault="00872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239963"/>
      <w:docPartObj>
        <w:docPartGallery w:val="Watermarks"/>
        <w:docPartUnique/>
      </w:docPartObj>
    </w:sdtPr>
    <w:sdtContent>
      <w:p w14:paraId="78173643" w14:textId="7F620510" w:rsidR="0087247C" w:rsidRDefault="00000000">
        <w:pPr>
          <w:pStyle w:val="Header"/>
        </w:pPr>
        <w:r>
          <w:rPr>
            <w:noProof/>
          </w:rPr>
          <w:pict w14:anchorId="273243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A02B" w14:textId="77777777" w:rsidR="0087247C" w:rsidRDefault="00872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3731"/>
    <w:multiLevelType w:val="hybridMultilevel"/>
    <w:tmpl w:val="592ED5F2"/>
    <w:lvl w:ilvl="0" w:tplc="29EA59FA">
      <w:start w:val="1"/>
      <w:numFmt w:val="bullet"/>
      <w:lvlText w:val="-"/>
      <w:lvlJc w:val="left"/>
      <w:pPr>
        <w:ind w:left="324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6AE0D5D"/>
    <w:multiLevelType w:val="hybridMultilevel"/>
    <w:tmpl w:val="39747314"/>
    <w:lvl w:ilvl="0" w:tplc="A366F750">
      <w:start w:val="6"/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C85833"/>
    <w:multiLevelType w:val="hybridMultilevel"/>
    <w:tmpl w:val="A6C2F31A"/>
    <w:lvl w:ilvl="0" w:tplc="9F4251C0">
      <w:start w:val="1"/>
      <w:numFmt w:val="bullet"/>
      <w:lvlText w:val="-"/>
      <w:lvlJc w:val="left"/>
      <w:pPr>
        <w:ind w:left="324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B711986"/>
    <w:multiLevelType w:val="hybridMultilevel"/>
    <w:tmpl w:val="45BA78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A7899"/>
    <w:multiLevelType w:val="hybridMultilevel"/>
    <w:tmpl w:val="D28E52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9908B6"/>
    <w:multiLevelType w:val="hybridMultilevel"/>
    <w:tmpl w:val="60088664"/>
    <w:lvl w:ilvl="0" w:tplc="459E2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433570">
    <w:abstractNumId w:val="4"/>
  </w:num>
  <w:num w:numId="2" w16cid:durableId="106781989">
    <w:abstractNumId w:val="5"/>
  </w:num>
  <w:num w:numId="3" w16cid:durableId="1119252442">
    <w:abstractNumId w:val="2"/>
  </w:num>
  <w:num w:numId="4" w16cid:durableId="1579707983">
    <w:abstractNumId w:val="0"/>
  </w:num>
  <w:num w:numId="5" w16cid:durableId="1423986945">
    <w:abstractNumId w:val="1"/>
  </w:num>
  <w:num w:numId="6" w16cid:durableId="402531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92"/>
    <w:rsid w:val="0000112C"/>
    <w:rsid w:val="00001BB2"/>
    <w:rsid w:val="000026DB"/>
    <w:rsid w:val="000250DF"/>
    <w:rsid w:val="00031315"/>
    <w:rsid w:val="000314DB"/>
    <w:rsid w:val="00034F11"/>
    <w:rsid w:val="00045760"/>
    <w:rsid w:val="0005366B"/>
    <w:rsid w:val="00060053"/>
    <w:rsid w:val="00070FB4"/>
    <w:rsid w:val="00074578"/>
    <w:rsid w:val="00092156"/>
    <w:rsid w:val="0009234B"/>
    <w:rsid w:val="00094B8D"/>
    <w:rsid w:val="000A13A2"/>
    <w:rsid w:val="000A72BF"/>
    <w:rsid w:val="000B2550"/>
    <w:rsid w:val="000B59E5"/>
    <w:rsid w:val="000C0FC6"/>
    <w:rsid w:val="000C7839"/>
    <w:rsid w:val="000E0895"/>
    <w:rsid w:val="000E0B73"/>
    <w:rsid w:val="000F49B7"/>
    <w:rsid w:val="000F7366"/>
    <w:rsid w:val="00106003"/>
    <w:rsid w:val="00110C16"/>
    <w:rsid w:val="00116117"/>
    <w:rsid w:val="00116364"/>
    <w:rsid w:val="00117249"/>
    <w:rsid w:val="00117447"/>
    <w:rsid w:val="00117451"/>
    <w:rsid w:val="00121414"/>
    <w:rsid w:val="00121F2B"/>
    <w:rsid w:val="00122184"/>
    <w:rsid w:val="00124ED8"/>
    <w:rsid w:val="00136DDE"/>
    <w:rsid w:val="00156189"/>
    <w:rsid w:val="0016359D"/>
    <w:rsid w:val="00165C92"/>
    <w:rsid w:val="00174957"/>
    <w:rsid w:val="001761F9"/>
    <w:rsid w:val="00182F9A"/>
    <w:rsid w:val="00184887"/>
    <w:rsid w:val="001902AC"/>
    <w:rsid w:val="001925BD"/>
    <w:rsid w:val="001A0D56"/>
    <w:rsid w:val="001A4CB2"/>
    <w:rsid w:val="001B2A62"/>
    <w:rsid w:val="001B7FCB"/>
    <w:rsid w:val="001C3D58"/>
    <w:rsid w:val="001C75CF"/>
    <w:rsid w:val="001E0817"/>
    <w:rsid w:val="00210A6F"/>
    <w:rsid w:val="00210DCE"/>
    <w:rsid w:val="00216A6F"/>
    <w:rsid w:val="00221340"/>
    <w:rsid w:val="00236556"/>
    <w:rsid w:val="00265A34"/>
    <w:rsid w:val="00265DB1"/>
    <w:rsid w:val="00275D10"/>
    <w:rsid w:val="00284CC6"/>
    <w:rsid w:val="0029724C"/>
    <w:rsid w:val="002A3B29"/>
    <w:rsid w:val="002A4780"/>
    <w:rsid w:val="002A77B1"/>
    <w:rsid w:val="002A78FF"/>
    <w:rsid w:val="002B0996"/>
    <w:rsid w:val="002C0A1B"/>
    <w:rsid w:val="002C22F3"/>
    <w:rsid w:val="002C2573"/>
    <w:rsid w:val="002C340D"/>
    <w:rsid w:val="002C6AB8"/>
    <w:rsid w:val="002E03E2"/>
    <w:rsid w:val="002F0759"/>
    <w:rsid w:val="002F3F80"/>
    <w:rsid w:val="0031052D"/>
    <w:rsid w:val="00316B88"/>
    <w:rsid w:val="003176F6"/>
    <w:rsid w:val="003234A3"/>
    <w:rsid w:val="0032649F"/>
    <w:rsid w:val="00340FC1"/>
    <w:rsid w:val="00341841"/>
    <w:rsid w:val="0034316B"/>
    <w:rsid w:val="0034638B"/>
    <w:rsid w:val="003475D8"/>
    <w:rsid w:val="00353639"/>
    <w:rsid w:val="003546FA"/>
    <w:rsid w:val="00354F09"/>
    <w:rsid w:val="00357E81"/>
    <w:rsid w:val="0037280E"/>
    <w:rsid w:val="00372C17"/>
    <w:rsid w:val="00380A0E"/>
    <w:rsid w:val="00382293"/>
    <w:rsid w:val="00384BBA"/>
    <w:rsid w:val="00385BBA"/>
    <w:rsid w:val="003A5145"/>
    <w:rsid w:val="003A6875"/>
    <w:rsid w:val="003B365D"/>
    <w:rsid w:val="003B7BF1"/>
    <w:rsid w:val="003E13B2"/>
    <w:rsid w:val="003E1562"/>
    <w:rsid w:val="003F0091"/>
    <w:rsid w:val="003F19D6"/>
    <w:rsid w:val="003F4530"/>
    <w:rsid w:val="00413E64"/>
    <w:rsid w:val="0041483A"/>
    <w:rsid w:val="00435A5B"/>
    <w:rsid w:val="004457D3"/>
    <w:rsid w:val="00462937"/>
    <w:rsid w:val="00475498"/>
    <w:rsid w:val="00482430"/>
    <w:rsid w:val="00485987"/>
    <w:rsid w:val="0049030C"/>
    <w:rsid w:val="004914DC"/>
    <w:rsid w:val="004A5765"/>
    <w:rsid w:val="004C39C5"/>
    <w:rsid w:val="004C4F5F"/>
    <w:rsid w:val="004D16F7"/>
    <w:rsid w:val="004F07AA"/>
    <w:rsid w:val="004F405F"/>
    <w:rsid w:val="004F5401"/>
    <w:rsid w:val="004F5BA6"/>
    <w:rsid w:val="005032AF"/>
    <w:rsid w:val="00510FBA"/>
    <w:rsid w:val="005346C3"/>
    <w:rsid w:val="00534743"/>
    <w:rsid w:val="00535381"/>
    <w:rsid w:val="00546E2A"/>
    <w:rsid w:val="00556A79"/>
    <w:rsid w:val="0055707E"/>
    <w:rsid w:val="00560282"/>
    <w:rsid w:val="00570071"/>
    <w:rsid w:val="00571E74"/>
    <w:rsid w:val="00572279"/>
    <w:rsid w:val="00582C2A"/>
    <w:rsid w:val="0059163D"/>
    <w:rsid w:val="005C1EF4"/>
    <w:rsid w:val="005C634D"/>
    <w:rsid w:val="005D04B3"/>
    <w:rsid w:val="005D25A6"/>
    <w:rsid w:val="005E2788"/>
    <w:rsid w:val="005E2A42"/>
    <w:rsid w:val="005E7E8A"/>
    <w:rsid w:val="005E7F9E"/>
    <w:rsid w:val="005F5C83"/>
    <w:rsid w:val="005F746A"/>
    <w:rsid w:val="005F748B"/>
    <w:rsid w:val="006064B1"/>
    <w:rsid w:val="00607B53"/>
    <w:rsid w:val="00607F46"/>
    <w:rsid w:val="0061366D"/>
    <w:rsid w:val="00617DD3"/>
    <w:rsid w:val="00621B82"/>
    <w:rsid w:val="0062698A"/>
    <w:rsid w:val="00636FF4"/>
    <w:rsid w:val="00645E57"/>
    <w:rsid w:val="00646CED"/>
    <w:rsid w:val="0064755C"/>
    <w:rsid w:val="00653AE6"/>
    <w:rsid w:val="00655EDD"/>
    <w:rsid w:val="006565C8"/>
    <w:rsid w:val="0067064C"/>
    <w:rsid w:val="00686DF9"/>
    <w:rsid w:val="0069170B"/>
    <w:rsid w:val="006959FD"/>
    <w:rsid w:val="006B1D08"/>
    <w:rsid w:val="006B494A"/>
    <w:rsid w:val="006B7C09"/>
    <w:rsid w:val="006C0FAC"/>
    <w:rsid w:val="006C4C7E"/>
    <w:rsid w:val="006D0CD7"/>
    <w:rsid w:val="006E2D72"/>
    <w:rsid w:val="006E3A65"/>
    <w:rsid w:val="006E6E33"/>
    <w:rsid w:val="006F6A53"/>
    <w:rsid w:val="00702C50"/>
    <w:rsid w:val="0071418D"/>
    <w:rsid w:val="00715240"/>
    <w:rsid w:val="0072691D"/>
    <w:rsid w:val="00732E74"/>
    <w:rsid w:val="00762D11"/>
    <w:rsid w:val="00766090"/>
    <w:rsid w:val="00775D7C"/>
    <w:rsid w:val="007805FD"/>
    <w:rsid w:val="007815FD"/>
    <w:rsid w:val="0078444A"/>
    <w:rsid w:val="007A0EBE"/>
    <w:rsid w:val="007A5B94"/>
    <w:rsid w:val="007C535F"/>
    <w:rsid w:val="007C56E9"/>
    <w:rsid w:val="007D0B41"/>
    <w:rsid w:val="007D0F6C"/>
    <w:rsid w:val="007D5A5F"/>
    <w:rsid w:val="007E4F6C"/>
    <w:rsid w:val="007E589A"/>
    <w:rsid w:val="007F2E9E"/>
    <w:rsid w:val="00805C28"/>
    <w:rsid w:val="00810ABB"/>
    <w:rsid w:val="0081192B"/>
    <w:rsid w:val="00817016"/>
    <w:rsid w:val="00817401"/>
    <w:rsid w:val="00827DA8"/>
    <w:rsid w:val="00837597"/>
    <w:rsid w:val="00851AC3"/>
    <w:rsid w:val="008553FA"/>
    <w:rsid w:val="00856FCD"/>
    <w:rsid w:val="00866454"/>
    <w:rsid w:val="0087247C"/>
    <w:rsid w:val="00875A0B"/>
    <w:rsid w:val="008842CA"/>
    <w:rsid w:val="00891A48"/>
    <w:rsid w:val="008A1586"/>
    <w:rsid w:val="008A3FF6"/>
    <w:rsid w:val="008B2691"/>
    <w:rsid w:val="008B5094"/>
    <w:rsid w:val="008C0AFC"/>
    <w:rsid w:val="008C2D3F"/>
    <w:rsid w:val="008C369B"/>
    <w:rsid w:val="008F03E6"/>
    <w:rsid w:val="008F397B"/>
    <w:rsid w:val="00904E14"/>
    <w:rsid w:val="009114A2"/>
    <w:rsid w:val="009216E8"/>
    <w:rsid w:val="009352DC"/>
    <w:rsid w:val="00935DEA"/>
    <w:rsid w:val="00936D5A"/>
    <w:rsid w:val="009423CD"/>
    <w:rsid w:val="0094437B"/>
    <w:rsid w:val="009463E9"/>
    <w:rsid w:val="00947B11"/>
    <w:rsid w:val="00967392"/>
    <w:rsid w:val="00970B78"/>
    <w:rsid w:val="00974DE5"/>
    <w:rsid w:val="00986EB8"/>
    <w:rsid w:val="00995547"/>
    <w:rsid w:val="009A0B88"/>
    <w:rsid w:val="009A3071"/>
    <w:rsid w:val="009B36CC"/>
    <w:rsid w:val="009C1EFA"/>
    <w:rsid w:val="009C59C6"/>
    <w:rsid w:val="009C5EF7"/>
    <w:rsid w:val="009C75AA"/>
    <w:rsid w:val="009D0DC5"/>
    <w:rsid w:val="009D4EEF"/>
    <w:rsid w:val="009F499B"/>
    <w:rsid w:val="00A01A50"/>
    <w:rsid w:val="00A16D36"/>
    <w:rsid w:val="00A255DB"/>
    <w:rsid w:val="00A27565"/>
    <w:rsid w:val="00A30A51"/>
    <w:rsid w:val="00A34916"/>
    <w:rsid w:val="00A36C3B"/>
    <w:rsid w:val="00A41CAF"/>
    <w:rsid w:val="00A47588"/>
    <w:rsid w:val="00A47FCF"/>
    <w:rsid w:val="00A536C3"/>
    <w:rsid w:val="00A577C9"/>
    <w:rsid w:val="00A7440D"/>
    <w:rsid w:val="00A75B2C"/>
    <w:rsid w:val="00A82375"/>
    <w:rsid w:val="00A82854"/>
    <w:rsid w:val="00A84C03"/>
    <w:rsid w:val="00A92549"/>
    <w:rsid w:val="00A92610"/>
    <w:rsid w:val="00A94FF4"/>
    <w:rsid w:val="00AA493E"/>
    <w:rsid w:val="00AA65A7"/>
    <w:rsid w:val="00AB0244"/>
    <w:rsid w:val="00AB453C"/>
    <w:rsid w:val="00AD167E"/>
    <w:rsid w:val="00AD4FDB"/>
    <w:rsid w:val="00AD5319"/>
    <w:rsid w:val="00AE4496"/>
    <w:rsid w:val="00AE7BFD"/>
    <w:rsid w:val="00AF1E94"/>
    <w:rsid w:val="00AF7F81"/>
    <w:rsid w:val="00B029ED"/>
    <w:rsid w:val="00B03CD7"/>
    <w:rsid w:val="00B169F7"/>
    <w:rsid w:val="00B22317"/>
    <w:rsid w:val="00B2447D"/>
    <w:rsid w:val="00B34BD6"/>
    <w:rsid w:val="00B42727"/>
    <w:rsid w:val="00B513D7"/>
    <w:rsid w:val="00B6344A"/>
    <w:rsid w:val="00B705C8"/>
    <w:rsid w:val="00B76D86"/>
    <w:rsid w:val="00B8114D"/>
    <w:rsid w:val="00B814F8"/>
    <w:rsid w:val="00B81647"/>
    <w:rsid w:val="00B85BAA"/>
    <w:rsid w:val="00B922F4"/>
    <w:rsid w:val="00B931C2"/>
    <w:rsid w:val="00BA01A1"/>
    <w:rsid w:val="00BA4C83"/>
    <w:rsid w:val="00BA6745"/>
    <w:rsid w:val="00BC3434"/>
    <w:rsid w:val="00BE427A"/>
    <w:rsid w:val="00BF0FD4"/>
    <w:rsid w:val="00BF244F"/>
    <w:rsid w:val="00C0314A"/>
    <w:rsid w:val="00C17448"/>
    <w:rsid w:val="00C235DB"/>
    <w:rsid w:val="00C25D6D"/>
    <w:rsid w:val="00C27A5F"/>
    <w:rsid w:val="00C40012"/>
    <w:rsid w:val="00C47FA7"/>
    <w:rsid w:val="00C514CB"/>
    <w:rsid w:val="00C5253B"/>
    <w:rsid w:val="00C619AF"/>
    <w:rsid w:val="00C62190"/>
    <w:rsid w:val="00C62DF0"/>
    <w:rsid w:val="00C640E9"/>
    <w:rsid w:val="00C71EC3"/>
    <w:rsid w:val="00C72ABA"/>
    <w:rsid w:val="00C81290"/>
    <w:rsid w:val="00C84730"/>
    <w:rsid w:val="00C9257D"/>
    <w:rsid w:val="00C94E13"/>
    <w:rsid w:val="00CB11DB"/>
    <w:rsid w:val="00CB2DCA"/>
    <w:rsid w:val="00CB5680"/>
    <w:rsid w:val="00CC3FF1"/>
    <w:rsid w:val="00CD20E3"/>
    <w:rsid w:val="00CD5700"/>
    <w:rsid w:val="00CE5824"/>
    <w:rsid w:val="00CF090C"/>
    <w:rsid w:val="00D07857"/>
    <w:rsid w:val="00D21F83"/>
    <w:rsid w:val="00D344A9"/>
    <w:rsid w:val="00D371E9"/>
    <w:rsid w:val="00D50E12"/>
    <w:rsid w:val="00D54497"/>
    <w:rsid w:val="00D62747"/>
    <w:rsid w:val="00D64868"/>
    <w:rsid w:val="00D668E3"/>
    <w:rsid w:val="00D708AE"/>
    <w:rsid w:val="00D72FA6"/>
    <w:rsid w:val="00D73208"/>
    <w:rsid w:val="00D73DFC"/>
    <w:rsid w:val="00D757E8"/>
    <w:rsid w:val="00D75A72"/>
    <w:rsid w:val="00D76EEB"/>
    <w:rsid w:val="00D803C5"/>
    <w:rsid w:val="00D81B15"/>
    <w:rsid w:val="00D85EC7"/>
    <w:rsid w:val="00D90F70"/>
    <w:rsid w:val="00D9351A"/>
    <w:rsid w:val="00DB2344"/>
    <w:rsid w:val="00DB3018"/>
    <w:rsid w:val="00DB3EF7"/>
    <w:rsid w:val="00DC1DD3"/>
    <w:rsid w:val="00DC74A5"/>
    <w:rsid w:val="00DD2650"/>
    <w:rsid w:val="00DD2E13"/>
    <w:rsid w:val="00DD5EA6"/>
    <w:rsid w:val="00DE357A"/>
    <w:rsid w:val="00DF2EEE"/>
    <w:rsid w:val="00E03132"/>
    <w:rsid w:val="00E2630C"/>
    <w:rsid w:val="00E33C18"/>
    <w:rsid w:val="00E43BC7"/>
    <w:rsid w:val="00E45991"/>
    <w:rsid w:val="00E45EC1"/>
    <w:rsid w:val="00E47CCE"/>
    <w:rsid w:val="00E520C8"/>
    <w:rsid w:val="00E542B1"/>
    <w:rsid w:val="00E57FC4"/>
    <w:rsid w:val="00E612B3"/>
    <w:rsid w:val="00E62430"/>
    <w:rsid w:val="00E63E57"/>
    <w:rsid w:val="00E64B03"/>
    <w:rsid w:val="00E70123"/>
    <w:rsid w:val="00E734E3"/>
    <w:rsid w:val="00E7371A"/>
    <w:rsid w:val="00E75144"/>
    <w:rsid w:val="00E805C9"/>
    <w:rsid w:val="00E90E20"/>
    <w:rsid w:val="00E97A8B"/>
    <w:rsid w:val="00E97E26"/>
    <w:rsid w:val="00EB12A0"/>
    <w:rsid w:val="00EB53C0"/>
    <w:rsid w:val="00EB7FB5"/>
    <w:rsid w:val="00EC6FE9"/>
    <w:rsid w:val="00ED02AA"/>
    <w:rsid w:val="00ED02D6"/>
    <w:rsid w:val="00ED4024"/>
    <w:rsid w:val="00ED719A"/>
    <w:rsid w:val="00ED7AC5"/>
    <w:rsid w:val="00EE61D1"/>
    <w:rsid w:val="00EF5FA0"/>
    <w:rsid w:val="00EF699B"/>
    <w:rsid w:val="00F008D5"/>
    <w:rsid w:val="00F132C3"/>
    <w:rsid w:val="00F169E5"/>
    <w:rsid w:val="00F2262F"/>
    <w:rsid w:val="00F36C3C"/>
    <w:rsid w:val="00F406CE"/>
    <w:rsid w:val="00F435DC"/>
    <w:rsid w:val="00F62D9A"/>
    <w:rsid w:val="00F655C0"/>
    <w:rsid w:val="00F74F8D"/>
    <w:rsid w:val="00F86D2F"/>
    <w:rsid w:val="00F9219C"/>
    <w:rsid w:val="00F93F23"/>
    <w:rsid w:val="00FA7D8F"/>
    <w:rsid w:val="00FB5FE3"/>
    <w:rsid w:val="00FC05EA"/>
    <w:rsid w:val="00FD20B7"/>
    <w:rsid w:val="00FF1F77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AF39"/>
  <w15:chartTrackingRefBased/>
  <w15:docId w15:val="{219079C7-64FA-449F-A371-FB1D807D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92"/>
  </w:style>
  <w:style w:type="paragraph" w:styleId="Heading1">
    <w:name w:val="heading 1"/>
    <w:basedOn w:val="Normal"/>
    <w:next w:val="Normal"/>
    <w:link w:val="Heading1Char"/>
    <w:uiPriority w:val="9"/>
    <w:qFormat/>
    <w:rsid w:val="0016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C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2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47C"/>
  </w:style>
  <w:style w:type="paragraph" w:styleId="Footer">
    <w:name w:val="footer"/>
    <w:basedOn w:val="Normal"/>
    <w:link w:val="FooterChar"/>
    <w:uiPriority w:val="99"/>
    <w:unhideWhenUsed/>
    <w:rsid w:val="00872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47C"/>
  </w:style>
  <w:style w:type="paragraph" w:styleId="Revision">
    <w:name w:val="Revision"/>
    <w:hidden/>
    <w:uiPriority w:val="99"/>
    <w:semiHidden/>
    <w:rsid w:val="00ED02AA"/>
    <w:pPr>
      <w:spacing w:after="0" w:line="240" w:lineRule="auto"/>
    </w:pPr>
  </w:style>
  <w:style w:type="paragraph" w:styleId="NoSpacing">
    <w:name w:val="No Spacing"/>
    <w:uiPriority w:val="1"/>
    <w:qFormat/>
    <w:rsid w:val="00875A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15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shire.gov.uk/council/local-government-reorganisation-and-devolutio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stoxon.gov.uk/planning-and-building/planning-policy/local-plan-2043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oxford.gov.uk/future-local-government/local-government-reorganisa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ews.westoxon.gov.uk/news/five-councils-launch-ambitious-plan-for-local-government-refor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Fleet</dc:creator>
  <cp:keywords/>
  <dc:description/>
  <cp:lastModifiedBy>Rachel Faulkner</cp:lastModifiedBy>
  <cp:revision>126</cp:revision>
  <dcterms:created xsi:type="dcterms:W3CDTF">2025-11-03T19:17:00Z</dcterms:created>
  <dcterms:modified xsi:type="dcterms:W3CDTF">2025-11-05T22:19:00Z</dcterms:modified>
</cp:coreProperties>
</file>